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6ab8" w14:textId="a5d6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2021 года № 834.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субъектов научной и (или) научно-технической деятельности,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834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2011 года № 645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субъектов научной и (или) научно-технической деятельности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Глава.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субъектов научной и (или) научно-технической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 и устанавливают порядок проведения аккредитации субъектов научной и (или) научно-технической деятельности (далее – субъекты), подачи документов для проведения аккредитации, их рассмотрения и выдачи свидетельств об аккредитации уполномоченным органом в области науки (далее – уполномоченный орган).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об аккредитации – документ, подтверждающий официальное признание уполномоченным органом осуществляемой физическим либо юридическим лицом научной, научно-технической деятельности, по форме согласно приложению 1 к настоящим Правилам;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процедура, в результате которой юридические и физические лица, являющиеся субъектами, приобретают официальное признание соответствия их деятельности требованиям и стандартам, установленным законодательством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являются: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юридические лица – организации, осуществляющие научную и (или) научно-техническую деятельность;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лица, осуществляющие научную и (или) научно-техническую деятельность, – научные, инженерно-технические и иные работники, состоящие в трудовых отношениях с научными организациями, организациями высшего и (или) послевузовского образования, осуществляющими научную и (или) научно-техническую деятельность, а также ученые, самостоятельно осуществляющие научную и (или) научно-техническую деятельность.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Организации, для которых научно-техническая деятельность не является основным видом деятельности, имеющие в своей структуре научные подразделения, в целях решения задач, закрепленных в их учредительных документах, могут пройти аккредитацию в уполномоченном органе с целью получения свидетельства об аккредитации.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Аккредитация субъектов осуществляется за счет их собственных средств.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формирует базу данных аккредитованных субъектов, получивших свидетельства об аккредитации, а также прекративших действие свидетельств, размещающуюся на интернет-ресурсах уполномоченного органа.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проведения аккредитации физических и юридических лиц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мая 2020 года № 196 "Об утверждении Правил оказания государственной услуги "Аккредитация субъектов научной и (или) научно-технической деятельности" (зарегистрирован в Реестре государственной регистрации нормативных правовых актов под № 20626) (далее – приказ № 196).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аккредитации физические лица представляют уполномоченному органу следующие документы: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№196;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личности, диплома о высшем образовании; диплома магистра и (или) диплома о присуждении ученой степени (кандидата наук, доктора наук), степени доктора философии (PhD), доктора по профилю и (или) аттестата (диплома) о присвоении ученого звания ассоциированного профессора (доцента) или профессора (документы об образовании, выданные зарубежными организациями образования, признаются на территории Республики Казахстан согласно законодательству в сфере образования);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опубликованные научные статьи за последние 5 лет: для технических и естественных наук не менее 1 (один) международного патента или 1 (один) статьи в международном рецензируемом научном журнале, имеющем ненулевой импакт-фактор по данным в Journal Citation Reports компании Clarivate Analytics, или в изданиях, имеющих в базе данных Scopus показатель процентиля по CiteScore не менее 35 хотя бы по одной из научных областей; для социальных и гуманитарных наук не менее 1 (один) статьи в изданиях, имеющих ненулевой импакт-фактор по данным Journal Citation Reports компании Clarivate Analytics или индексируемых в базе данных Web of Science Core Collection (разделы Arts and Humanities Citation Index, Science Citation Index Expanded, Social Sciences Citation Index), а также не менее 3 (три) статьей в научных изданиях, рекомендованных Комитетом по обеспечению качества в сфере образования и науки Министерства образования и науки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аккредитации юридических лиц проводится оценка соответствия на основе балльной системы по шкале оценок (баллов) соответствия условиям для получения свидетельства об аккредитации (для юридических лиц) по форме согласно приложению 2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Пороговый балл для прохождения аккредитации составляет 22 (двадцать два) балла и является суммой пороговых оценок по каждому критерию.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аккредитация филиалов (представительств) юридического лица проводится в составе организации.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Свидетельство об аккредитации выдается сроком на 5 (пять) лет.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выдается: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 – руководителю или уполномоченному лицу под роспись на основании доверенности;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физическому лицу – непосредственно заявителю или уполномоченному лицу по нотариально засвидетельствованной доверенности или его представителю, полномочия которого оформлены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обеспечивает изготовление, учет и хранение бланков свидетельств об аккредитации.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 истечения срока свидетельство об аккредитации прекращает свое действие в случаях: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(в формах разделения и выделения) или ликвидации юридического лица;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письменного заявления субъекта о прекращении действия свидетельства;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(вступления в законную силу решения суда о признании недееспособным, на основании которого субъект лишается специального права, связанного с занятием в определенной сфере) физического лица, получившего свидетельство об аккредитации.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Нур-Султан "__" "_______" 20_ г.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науке"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/ Ф.И.О. (при наличии) физического лица)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аккредитуется в качестве субъекта научной и (или) научно-технической деятельности сроком на пять лет. Свидетельство предоставляется для принятия участия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 № 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оценок (баллов) соответствия условиям для получения свидетельства об аккредитации (для юридических лиц)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Измеряемые критерии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показателя, единиц, Npi,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балл, Qi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балл, (Pi(min)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количество, единиц, (Nfi)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баллов, (Fi)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занимающихся научной и (или) научно-технической деятельностью, с учеными степенями доктора наук, кандидата наук, доктора философии (PhD), доктора по профилю, с ученым званием ассоциированного профессора (доцент) или профессора, а также академической степенью магистра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доктор наук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кандидат наук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доктор философии (PhD), доктор по профилю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ассоциированный профессор (доцент) или профессор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магистр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лаборатории международного и (или) республиканского уровня с соответствующим оборудованием для ведения научно-исследовательских работ (за исключением гуманитарных, социологических и экономических наук, для которых не требуется наличие лаборатории)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лаборатории для исследовательских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сертифицированной или аттестованной (аккредитованной) лаборатории: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за последние 5 (пять) лет сотрудника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международном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республиканском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финансировании НИР и выполнении научных, научно-технических проектов и программ за последние 5 (пять) лет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грантовое финансирование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программно-целевое финансирование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гранты на коммерциализацию результатов научной и (или) научно-технической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гранты из иных источников (проекты, финансируемые местным бюджетом или международными организациями, фондами и др.)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собственные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источники (программы и проекты, финансируемые бизнесом, неправительственными фондами, организациями и др.)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интеллектуальной собственности за последние 5 (пять) лет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охранные 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авторские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международный патент, лицензионные соглашения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опубликованных научных работах за последние 5 (пять) лет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научные статьи в международных рецензируемых научных журналах, входящих в 1, 2 и 3 квартиль по данным Journal Citation Reports компании Clarivate Analytics, или имеющих в базе данных Scopus показатель процентиля по CiteScore не менее 35 хотя бы по одной из научных областей, в области социальных и гуманитарных наук – в журналах, индексируемых в базе данных Web of Science Core Collection (Arts and Humanities Citation Index, Science Citation Index Expanded, Social Sciences Citation Index) компании Clarivate Analytics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научные статьи в научных журналах, индексируемых РИНЦ, и других международных базах с ненулевым импакт-фактором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научные статьи в научных изданиях, рекомендованных КОКСОН 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материалы по конференциям, форумам, съездам, симпозиумам, конгрессам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монографии, учебники, пособия, методические 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балла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НИР – научно-исследовательская работа;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РИНЦ – Российский индекс научного цитирования;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КОКСОН МОН – Комитет по обеспечению качества в сфере образования и науки Министерства образования и науки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аккредитации определяется по формуле 1: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762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Рmin – пороговый балл, Pi(min) – пороговые баллы по установленным i критериям, n – количество критериев, i= 1,2,3,4,5,6.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Пороговые уровни по критериям определяются по формуле 2: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419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Npi –значение i-го показателя, единиц, Qi – оценка в баллах.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заявителя по критериям оценки фактические значения показателей выше пороговых, оценочный балл увеличивается на 1 балл (+1 балл) в соответствии с формулами 3, 4.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029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Pi(min+1) – суммарный балл по i-му показателю (min+1), Npi –значение i-го показателя, единиц, Qi +1 – оценка в баллах.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521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Рmin+1 – суммарный балл, Pi(min+1) – баллы по установленным i критериям, n – количество критериев, i= 1,2,3,4,5,6.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