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71a" w14:textId="e372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дактилоскопической регистрации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2021 года № 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2023 года действие части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присвоения, продления, лишения и прекращения статуса беженца, утвержденных постановлением Правительства Республики Казахстан от 9 марта 2010 года № 183, установив, что в период приостановления данная часть действует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присвоении статуса беженца принимается территориальным подразделением уполномоченного органа по рекомендации комиссии по осуществлению процедуры присвоения, продления, лишения и прекращения статуса беженца в течение трех месяцев со дня регистрации ходатайства о присвоении статуса беженца.".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 в следующих положениях: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образце паспорта гражданина Республики Казахстан, утвержденном указанным постановлением: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Требования к защите паспорта гражданина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данная часть действует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микросхеме, имеющей емкость памяти не менее 64 Кб, в защищенном виде хранится графическая и текстовая информация о владельце паспорта гражданина Республики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образце удостоверения личности гражданина Республики Казахстан,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Требования к защите удостоверения личности гражданина Республики Казахстан":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данная часть действует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микросхеме, имеющей емкость памяти не менее 64 Кб, в защищенном виде хранятся графическая и текстовая информация о владельце удостоверения личности гражданина Республики Казахстан, в том числе о его юридическом адресе, его фотоизображение и подпись.";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образце вида на жительство иностранца в Республике Казахстан, утвержденном указанным постановлением: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Требования к защите вида на жительство иностранца в Республике Казахстан":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данная часть действует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микросхеме, имеющей емкость памяти не менее 64 Кб, в защищенном виде хранятся графическая и текстовая информация о владельце вида на жительство иностранца в Республике Казахстан, в том числе о его юридическом адресе, его фотоизображение и подпись.";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образце удостоверения лица без гражданства,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Требования к защите удостоверения лица без гражданства":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данная часть действует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микросхеме, имеющей емкость памяти не менее 64 Кб, в защищенном виде хранится графическая и текстовая информация о владельце удостоверения лица без гражданства.";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образце удостоверения беженца,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Страницы 9-11 удостоверения беженца предназначены для внесения особых отметок. Вверху страниц размещена надпись на казахском и русском языках (рис. № 21):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белгілер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отметки".".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2023 года действие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утвержденных постановлением Правительства Республики Казахстан от 26 августа 2013 года № 852.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дактилоскопической и геномной регистрации, утвержденных постановлением Правительства Республики Казахстан от 31 января 2018 года № 36, в части проведения дактилоскопической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