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c02d" w14:textId="f3bc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(методики) ценообразования на товары, выработанные из нефти, и внесении изменения в постановление Правительства Республики Казахстан от 6 мая 2009 года № 638 "Об утверждении перечня биржевых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2021 года № 682.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10 статьи 10 Закона Республики Казахстан "О трансфертном ценообразовании"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(методику) ценообразования на товары, выработанные из нефти.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2009 года № 638 "Об утверждении перечня биржевых товаров"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сырая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2709 00 900 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(бензин)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дистилляты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(топливо для реактивных двигателей)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(газойли)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19 421 0 –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2710 19 425 0,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(мазут)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19 620 1 –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2710 20 390 9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682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(методика) ценообразования на товары, выработанные из нефти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(методика) ценообразования на товары, выработанные из нефти (далее – методика),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"О трансфертном ценообразовании" (далее – Закон) и устанавливают методику ценообразования на товары, выработанные из нефти: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поставках через порты Азово-Черноморского и Балтийского бассейнов;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поставках по фиксированной цене.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методика применяется в отношении сделок, совершаемых в соответствии с договорами купли-продажи товаров, выработанных из нефти, подпадающих под контроль при трансфертном ценообразовании (далее – контракт).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термины и определения: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источники информации – публикации под заголовками Refinitiv и "Argus Рынок Каспия" издательства Argus Media Limited, применяемые в соответствии со статьей 18 Закона;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цена сделки – цена товара, применяемая участниками сделок при совершении сделки, регулируемой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товары, выработанные из нефти, – бензин, топливо для реактивных двигателей и дизельное топливо, мазут, вакуумный газойль;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рыночная цена – цена товара, сложившаяся при взаимодействии спроса и предложения на рынке идентичных (а при их отсутствии – однородных) товаров в сопоставимых экономических условиях, определяемых в соответствии с принципом "вытянутой руки".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Ценообразование на товары, выработанные из нефти, при поставках через порты Азово-Черноморского и Балтийского бассейнов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контрактов при поставках товаров, выработанных из нефти, через порты Азово-Черноморского и Балтийского бассейнов рыночная цена определяется по следующей формуле: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В – D,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рыночная цена на товары, выработанные из нефти;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среднеарифметическое значение котировок цен на соответствующий товар, выработанный из нефти, публикуемых в официальных источниках информации цен, предусмотренных в перечне официально признанных источников информации о рыночных ценах,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292 (далее – перечень), с учетом котировального периода, определенного согласно условиям контракта во временном промежутке не более шестидесяти двух календарных дней до даты перехода права собственности покупателю на товар и не более шестидесяти двух календарных дней после даты перехода права собственности покупателю на товар;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– дифференциал, учитываемый в зависимости от условий поставки, определенных в контракте, и применяемый для приведения в сопоставимые экономические условия цены сделки на товары, выработанные из нефти,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Ценообразование на товары, выработанные из нефти, при поставках по фиксированной цене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контрактов при поставках товаров, выработанных из нефти, по фиксированной цене рыночная цена определяется по следующей формуле: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Pист – D, где: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рыночная цена на товары, выработанные из нефти;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Pист – среднеарифметическое значение цен на соответствующий товар, выработанный из нефти, публикуемых в источнике информации цен за пятнадцать календарных дней после даты подписания приложения к контракту на соответствующий календарный месяц поставки (отгрузки) товара, выработанного из нефти;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дифференциал, учитываемый в зависимости от условий поставки, определенных в контракте, и применяемый для приведения в сопоставимые экономические условия цены сделки на товары, выработанные из нефти, в соответствии с Законом.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приведения в сопоставимые экономические условия цены сделки в дифференциал включаются обоснованные и подтвержденные в соответствии Законом документально фактические расходы по доставке товаров, выработанных из нефти, от базиса поставки, определенного в контракте, где происходит реализация (переход права собственности) товаров, выработанных из нефти, до рынка назначения (пункта поставки).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реализации товаров, выработанных из нефти, по фиксированной цене на рынки, по которым отсутствует информация о ценах в источниках информации, указанных в подпункте 1) пункта 2 настоящей методики, для определения рыночной цены используются цены/котировки на европейском и (или) ближнем географическом рынке, опубликованные в официальных источниках информации, предусмотренных перечнем, с учетом среднеарифметического значения цен на соответствующий товар, выработанный из нефти, за пятнадцать календарных дней после даты подписания приложения к контракту на соответствующий календарный месяц поставки (отгрузки) товара, выработанного из нефти.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