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8fb0" w14:textId="caa8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в уставном капитале товарищества с ограниченной ответственностью "Центрально–Азиатский региональный гляциологический центр" категории 2 под эгидой ЮНЕСКО", передаваемой в республиканскую собственность по договору дарения,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2021 года № 636.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акционерного общества "Институт географии и водной безопасности" (далее – АО "Институт географии и водной безопасности") о принятии 100 (сто) процентов доли участия в уставном капитале товарищества с ограниченной ответственностью "Центрально– Азиатский Региональный гляциологический центр" категории 2 под эгидой ЮНЕСКО" (далее – товарищество), передаваемой в республиканскую собственность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АО "Институт географии и водной безопасности" (по согласованию) принять меры, вытекающие из пункта 1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государственной долей участия товарищества Комитету науки Министерства образования и науки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636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123-157,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"123-157. ТОО "Центрально–Азиатский региональный гляциологический центр" категории 2 под эгидой ЮНЕСКО".".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 науки Министерства образования и науки Республики Казахстан":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222-39-11,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"222-39-11. ТОО "Центрально–Азиатский региональный гляциологический центр" категории 2 под эгидой ЮНЕСКО".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"4. Товарищества с ограниченной ответственностью":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32, следующего содержания: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"Центрально – Азиатский Региональный гляциологический центр" категории 2 под эгидой ЮНЕСКО".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