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a37" w14:textId="ace5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Нур-Султана, Алматы и Шымкента;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Нур-Султана, Алматы и Шымкента: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договора с конечными заемщиками;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министерства финансов,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2021 год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кредитов местным исполнительным органам областей, городов Нур-Султана, Алматы и Шымкента (далее – заемщики) устанавливаются следующие основные условия: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заемщиками в Министерство финансов Республики Казахстан (далее – кредитор) решений маслихатов, предусматривающих в областных бюджетах, бюджетах городов Нур-Султана, Алматы и Шымкента на 2021 год соответствующие поступления;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2021 – 2023 годы" по бюджетным программам 008 "Кредитование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кондоминиумов", в сумме 10000000000 (десять миллиардов) тенге предоставляются заемщикам на проведение капитального ремонта общего имущества объектов кондоминиумов сроком на 7 (семь) лет по ставке вознаграждения 0,1 % годовых;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28 (двадцать восемь) месяцев;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кредитов исчисляется с момента перечисления кредитов со счета кредитора и заканчивается 10 декабря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