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afa6" w14:textId="464a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стратегического объекта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2021 года № 594.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"АстанаГаз КМГ" совершить сделку по обременению правами третьих лиц магистрального газопровода "Сарыарка" путем заключения дополнительного соглашения к договору аренды на 2021 год с акционерным обществом "Интергаз Центральная Азия".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