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10ee" w14:textId="a821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2020 года № 496 "О программно-целевом финансировании вне конкурсных процедур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2021 года № 573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2020 года № 496 "О программно-целевом финансировании вне конкурсных процедур на 2020 – 2022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программно-целевом финансировании вне конкурсных процедур на 2021 – 2023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Установить, что программно-целевое финансирование вне конкурсных процедур на 2021 – 2023 годы из уточненного республиканского бюджета на 2021 год осуществляется по научно-технической программе "Национальная программа внедрения персонализированной и превентивной медицины в Республике Казахстан" Министерства здравоохранения Республики Казахстан с участием частного партнера.".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