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6ef6" w14:textId="c926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августа 2021 года № 551.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примечания к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Установленные в настоящем приложении доплаты распространяются на педагогов по предметам профильного назначения специализированных отделений детско-юношеских спортивных школ, руководящих работников и педагогов по предметам профильного назначения специализированных детско-юношеских школ олимпийского резерва, специализированных детско-юношеских спортивно-технических школ, колледжей спорта, школ-интернатов для одаренных в спорте детей, школ высшего спортивного мастерства, педагогов государственных учреждений и казенных предприятий социального обеспечения, здравоохранения, культуры, педагогов, не имеющих воинских и специальных званий, государственных учреждений и казенных предприятий системы органов внутренних дел, органов гражданской защиты, специальных государственных органов и Министерства обороны Республики Казахстан.";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примечания к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Установленные в настоящем приложении доплаты распространяются на медицинских работников, не имеющих воинских и специальных званий, государственных учреждений и казенных предприятий системы специальных органов, органов внутренних дел, органов гражданской защиты, системы Министерства обороны Республики Казахстан, на медицинских и научных работников государственных учреждений и казенных предприятий системы образования и науки, социального обеспечения, физической культуры и спорта.".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