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6ef6" w14:textId="c926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2021 года № 551.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примечания к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Установленные в настоящем приложении доплаты распространяются на педагогов по предметам профильного назначения специализированных отделений детско-юношеских спортивных школ, руководящих работников и педагогов по предметам профильного назначения специализированных детско-юношеских школ олимпийского резерва, специализированных детско-юношеских спортивно-технических школ, колледжей спорта, школ-интернатов для одаренных в спорте детей, школ высшего спортивного мастерства, педагогов государственных учреждений и казенных предприятий социального обеспечения, здравоохранения, культуры, педагогов, не имеющих воинских и специальных званий, государственных учреждений и казенных предприятий системы органов внутренних дел, органов гражданской защиты, специальных государственных органов и Министерства обороны Республики Казахстан.";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примечания к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Установленные в настоящем приложении доплаты распространяются на медицинских работников, не имеющих воинских и специальных званий, государственных учреждений и казенных предприятий системы специальных органов, органов внутренних дел, органов гражданской защиты, системы Министерства обороны Республики Казахстан, на медицинских и научных работников государственных учреждений и казенных предприятий системы образования и науки, социального обеспечения, физической культуры и спорта.".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