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d79a" w14:textId="9c4d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января 2016 года № 13 "О некоторых вопросах реализации государственной поддержки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2021 года № 535.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2016 года № 13 "О некоторых вопросах реализации государственной поддержки инвестиций"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модельном контракте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реализацию инвестиционного проекта, предусматривающем осуществление инвестиций и предоставление инвестиционных преференций,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созданию новых производств, предусматривающий осуществление юридическим лицом инвестиций в строительство новых производственных объектов, в размере не менее двухмиллионнократного размера месячного расчетного показателя, установленного законом о республиканском бюджете и действующего на дату подачи заявки на предоставление инвестиционных преференций;".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2022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