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2dac" w14:textId="8842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дополнения в Уголовный кодекс Республики Казахстан по вопросам смертной казни"</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2021 года № 526.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дополнения в Уголовный кодекс Республики Казахстан по вопросам смертной казни".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p>
    <w:bookmarkEnd w:id="2"/>
    <w:bookmarkStart w:name="z8" w:id="3"/>
    <w:p>
      <w:pPr>
        <w:spacing w:after="0"/>
        <w:ind w:left="0"/>
        <w:jc w:val="left"/>
      </w:pPr>
      <w:r>
        <w:rPr>
          <w:rFonts w:ascii="Times New Roman"/>
          <w:b/>
          <w:i w:val="false"/>
          <w:color w:val="000000"/>
        </w:rPr>
        <w:t xml:space="preserve"> О внесении изменений и дополнения в Уголовный кодекс Республики Казахстан по вопросам смертной казни</w:t>
      </w:r>
    </w:p>
    <w:bookmarkEnd w:id="3"/>
    <w:bookmarkStart w:name="z9" w:id="4"/>
    <w:p>
      <w:pPr>
        <w:spacing w:after="0"/>
        <w:ind w:left="0"/>
        <w:jc w:val="both"/>
      </w:pPr>
      <w:r>
        <w:rPr>
          <w:rFonts w:ascii="Times New Roman"/>
          <w:b w:val="false"/>
          <w:i w:val="false"/>
          <w:color w:val="000000"/>
          <w:sz w:val="28"/>
        </w:rPr>
        <w:t xml:space="preserve">
      Статья 1. Внести следующие изменения и дополнение в </w:t>
      </w:r>
      <w:r>
        <w:rPr>
          <w:rFonts w:ascii="Times New Roman"/>
          <w:b w:val="false"/>
          <w:i w:val="false"/>
          <w:color w:val="000000"/>
          <w:sz w:val="28"/>
        </w:rPr>
        <w:t xml:space="preserve">Уголовный кодекс </w:t>
      </w:r>
      <w:r>
        <w:rPr>
          <w:rFonts w:ascii="Times New Roman"/>
          <w:b w:val="false"/>
          <w:i w:val="false"/>
          <w:color w:val="000000"/>
          <w:sz w:val="28"/>
        </w:rPr>
        <w:t>Республики Казахстан от 3 июля 2014 года:</w:t>
      </w:r>
    </w:p>
    <w:bookmarkEnd w:id="4"/>
    <w:bookmarkStart w:name="z10" w:id="5"/>
    <w:p>
      <w:pPr>
        <w:spacing w:after="0"/>
        <w:ind w:left="0"/>
        <w:jc w:val="both"/>
      </w:pPr>
      <w:r>
        <w:rPr>
          <w:rFonts w:ascii="Times New Roman"/>
          <w:b w:val="false"/>
          <w:i w:val="false"/>
          <w:color w:val="000000"/>
          <w:sz w:val="28"/>
        </w:rPr>
        <w:t>
      1) статью 3 дополнить пунктом 29-1) следующего содержания:</w:t>
      </w:r>
    </w:p>
    <w:bookmarkEnd w:id="5"/>
    <w:bookmarkStart w:name="z11" w:id="6"/>
    <w:p>
      <w:pPr>
        <w:spacing w:after="0"/>
        <w:ind w:left="0"/>
        <w:jc w:val="both"/>
      </w:pPr>
      <w:r>
        <w:rPr>
          <w:rFonts w:ascii="Times New Roman"/>
          <w:b w:val="false"/>
          <w:i w:val="false"/>
          <w:color w:val="000000"/>
          <w:sz w:val="28"/>
        </w:rPr>
        <w:t>
      "29-1) особо тяжкие преступления военного характера, совершенные в военное время, - деяния, предусмотренные статьями 160 (частью второй), 163 (частью второй), 164 (частью второй) и 168 (частью второй) настоящего Кодекса;";</w:t>
      </w:r>
    </w:p>
    <w:bookmarkEnd w:id="6"/>
    <w:bookmarkStart w:name="z12" w:id="7"/>
    <w:p>
      <w:pPr>
        <w:spacing w:after="0"/>
        <w:ind w:left="0"/>
        <w:jc w:val="both"/>
      </w:pPr>
      <w:r>
        <w:rPr>
          <w:rFonts w:ascii="Times New Roman"/>
          <w:b w:val="false"/>
          <w:i w:val="false"/>
          <w:color w:val="000000"/>
          <w:sz w:val="28"/>
        </w:rPr>
        <w:t>
      2) часть первую статьи 47 изложить в следующей редакции:</w:t>
      </w:r>
    </w:p>
    <w:bookmarkEnd w:id="7"/>
    <w:bookmarkStart w:name="z13" w:id="8"/>
    <w:p>
      <w:pPr>
        <w:spacing w:after="0"/>
        <w:ind w:left="0"/>
        <w:jc w:val="both"/>
      </w:pPr>
      <w:r>
        <w:rPr>
          <w:rFonts w:ascii="Times New Roman"/>
          <w:b w:val="false"/>
          <w:i w:val="false"/>
          <w:color w:val="000000"/>
          <w:sz w:val="28"/>
        </w:rPr>
        <w:t>
      "1. Смертная казнь - расстрел как исключительная мера наказания устанавливается за особо тяжкие преступления военного характера, совершенные в военное время, с предоставлением приговоренному права ходатайствовать о помиловании. Смертная казнь может применяться в военное время после признания виновным в совершении особо тяжких преступлений военного характера, совершенных в военное время.";</w:t>
      </w:r>
    </w:p>
    <w:bookmarkEnd w:id="8"/>
    <w:bookmarkStart w:name="z14" w:id="9"/>
    <w:p>
      <w:pPr>
        <w:spacing w:after="0"/>
        <w:ind w:left="0"/>
        <w:jc w:val="both"/>
      </w:pPr>
      <w:r>
        <w:rPr>
          <w:rFonts w:ascii="Times New Roman"/>
          <w:b w:val="false"/>
          <w:i w:val="false"/>
          <w:color w:val="000000"/>
          <w:sz w:val="28"/>
        </w:rPr>
        <w:t>
      3) в абзаце втором части четвертой статьи 170, абзаце втором части третьей статьи 175, абзаце втором статьи 177, абзаце втором статьи 178, абзаце втором статьи 184, абзаце втором части четвертой статьи 255, абзаце втором части четвертой статьи 437, абзаце втором части четвертой статьи 438, абзаце втором части четвертой статьи 439, абзаце втором части четвертой статьи 442, абзаце втором части третьей статьи 443, абзаце втором части третьей статьи 444, абзаце втором статьи 455 слова ", либо смертной казнью" исключить.</w:t>
      </w:r>
    </w:p>
    <w:bookmarkEnd w:id="9"/>
    <w:bookmarkStart w:name="z15" w:id="10"/>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