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7abf" w14:textId="6c77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2021 года № 522.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третьего дополнить абзацем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нормы площадей для размещения административных аппаратов акционерных обществ и товариществ с ограниченной ответственностью (государственные предприятия) не распространяются на Департамент формирования национальной аналитики (Аналитический центр) республиканского государственного предприятия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