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dfd9" w14:textId="e57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изменениях в административно-территориальном устройстве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2021 года № 508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изменениях в административно-территориальном устройстве Акмолинской области".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изменениях в административно-территориальном устройстве Акмолинской области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Целиноградский район Акмолинской области путем выделения из него села Косшы.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Отнести село Косшы Целиноградского района Акмолинской области к категории города областного значения.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пунктов 1 и 2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