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30dc" w14:textId="836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шкале обязательных взносов государств-членов в бюджет Тюркской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2021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шкале обязательных взносов государств-членов в бюджет Тюркской академии, совершенный в Стамбуле 28 ноября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477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шкале обязательных взносов государств-членов в бюджет Тюркской академии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Азербайджанской Республики, Республики Казахстан, Кыргызской Республики, Турецкой Республики, далее именуемые Сторонами, ссылаясь на положения Соглашения о создании Тюркской академии от 23 августа 2012 года, согласились определить следующую шкалу обязательных взносов государств-членов в бюджет Тюркской академии: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– 25 %;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44,5 %;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– 0,5 %;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– 30 %.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вступает в силу на тридцатый день после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данного Протокола является Республика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Стамбул "28" ноября 2020 года в единственном экземпляре на азербайджанском, казахском, кыргызском,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