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072f" w14:textId="1e10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2021 года № 319.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109-1), 109-2), 109-3), 109-4), 109-5), 109-6), 109-7), 109-8), 109-9), 109-10), 109-11), 109-12), 109-13) и 109-14)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"109-1) разработка и утверждение правил пользования единой нотариальной информационной системой по согласованию с уполномоченным органом в сфере информатизации и уполномоченным органом в сфере обеспечения информационной безопасности;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109-2) разработка и утверждение порядка ведения реестров единой нотариальной информационной системы по согласованию с уполномоченным органом в сфере информатизации;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109-3) разработка и утверждение формы представления отчетности о функционировании реестров единой нотариальной информационной системы;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109-4) разработка и утверждение правил по нотариальному делопроизводству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109-5) разработка и утверждение правил совершения нотариальных действий нотариусами;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109-6) разработка и утверждение положения об аттестации должностных лиц аппаратов акимов городов районного значения, поселков, сел, сельских округов, совершающих нотариальные действия;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109-7) разработка и утверждение положения о Государственном реестре лицензий на право занятия нотариальной деятельностью;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109-8) разработка и утверждение персонального состава аттестационных комиссий юстиции на право занятия нотариальной деятельностью и регламента их работ;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109-9) разработка и утверждение порядка и условий проведения тестирования лиц, прошедших стажировку и претендующих на право занятия нотариальной деятельностью;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109-10) утверждение критериев оценки степени рисков;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109-11) согласование положения о повышении квалификации нотариусов;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109-12) согласование положения о порядке прохождения стажировки стажерами нотариусов;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109-13) разработка и утверждение требований к помещению нотариуса;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109-14) разработка и утверждение форм реестров регистрации нотариальных действий (в том числе электронного реестра единой нотариальной информационной системы), нотариальных свидетельств и постановлений, удостоверительных надписей на сделках и свидетельствуемых документах;";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"112) разработка и утверждение правил оплаты за прохождение стажировки стажерами нотариуса;";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принятие решений о приостановлении, прекращении и возобновлении действия лицензии на право занятия нотариальной деятельностью, а также инициирование исков о лишении лицензий нотариусов;";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114-1)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"114-1) размещение решения о приостановлении или возобновлении действия лицензии на право занятия нотариальной деятельностью на интернет-ресурсе лицензиара;";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"115) ведение Государственного реестра лицензий на право занятия нотариальной деятельностью, а также опубликование в ведомственном печатном издании сведений о лицах, которым выданы лицензии;".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