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22a3" w14:textId="db2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порядке и условиях устранения технических барьеров во взаимной торговле с третьими странами"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2021 года № 307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порядке и условиях устранения технических барьеров во взаимной торговле с третьими странами".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порядке и условиях устранения технических барьеров во взаимной торговле с третьими странами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порядке и условиях устранения технических барьеров во взаимной торговле с третьими странами.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Смаилова Алихана Асхановича подписать от имени Республики Казахстан Соглашение о порядке и условиях устранения технических барьеров во взаимной торговле с третьими странами, разрешив вносить изменения и дополнения, не имеющие принципиального характера.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и условиях устранения технических барьеров во взаимной торговле с третьими странами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Евразийском экономическом союзе от 29 мая 2014 года (далее – Договор),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углубления в рамках Евразийского экономического союза (далее – Союз) интеграционных процессов в сфере технического регулирования,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принципы, установленные Соглашением по техническим барьерам в торговле Всемирной торговой организации, содержащиеся в приложении 1А к Соглашению об учреждении Всемирной торговой организации от 15 апреля 1994 года,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и условия устранения технических барьеров во взаимной торговле государств-членов с третьими странами продукцией, являющейся объектом технического регулирования технических регламентов Союза.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Устранение технических барьеров во взаимной торговле с третьими странами осуществляется посредством заключения международных договоров Союза с такими странами (далее – международные договоры Союза) с учетом положений настоящего Соглашения.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об оценке соответствия" – документы, которые в соответствии с Договором, требованиями технических регламентов Союза и (или) актами Евразийской экономической комиссии либо законодательства третьих стран оформляются по результатам оценки соответствия;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барьеры во взаимной торговле" – отличия требований в сфере технического регулирования, в том числе технических регламентов Союза, стандартов и процедур оценки соответствия, применяемых в рамках Союза, от требований в сфере технического регулирования, в том числе нормативно-технических документов, регламентирующих обязательные для применения на территории третьей страны требования к объектам технического регулирования, стандартов и процедур оценки соответствия, применяемых в третьей стране, в отношении одноименных видов продукции, создающие препятствия во взаимной торговле государств-членов с третьими странами;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– государство или объединение государств, которые не являются членами Союза.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 Союза осуществляется с учетом возможности выполнения следующих условий: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продукции, выпускаемой в обращение в рамках Союза, требованиям, установленным техническими регламентами Союза, и обеспечение соответствия продукции, выпускаемой в обращение на территории третьей страны, требованиям, установленным законодательством третьей страны;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оценки соответствия на основании определения сопоставимости обязательных требований, установленных техническими регламентами Союза, в отношении продукции, выпускаемой в обращение в рамках Союза, и требований, установленных законодательством третьей страны, в отношении продукции, выпускаемой в обращение на территории третьей страны;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третьей стране органа по аккредитации, который определен в качестве компетентного (уполномоченного) в соответствии с законодательством третьей страны и осуществляет аккредитацию органов по оценке соответствия согласно требованиям международных стандартов в области аккредитации;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равнозначности применяемых в государствах-членах и третьей стране процедур аккредитации органов по оценке соответствия путем осуществления органами по аккредитации государств-членов и третьей страны взаимных сравнительных оценок указанных процедур в соответствии с требованиями международных стандартов в области аккредитации;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равнозначности процедур оценки соответствия, проводимых в рамках Союза и в третьей стране;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признание государствами-членами и третьей страной результатов оценки соответствия объектов технического регулирования обязательным требованиям, которые получены органами по оценке соответствия, уполномоченными (назначенными) государствами-членами и третьей страной соответственно (далее – взаимное признание результатов оценки соответствия).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Союза, как правило, должны содержать: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предусматривающие обязательства государств-членов и третьей страны с учетом условий, указанных в статье 3 настоящего Соглашения;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продукции (групп, видов продукции), в отношении которой устраняются технические барьеры (далее – продукция, в отношении которой устраняются технические барьеры);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устанавливающих требования к продукции, в отношении которой устраняются технические барьеры;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государств-членов и третьей страны по обмену документами, устанавливающими требования к продукции, в отношении которой устраняются технические барьеры, а также информацией о внесенных в указанные документы изменениях;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уполномочивании (назначении) органов по оценке соответствия на проведение работ по взаимному признанию результатов оценки соответствия согласно законодательству государств-членов и законодательству третьей страны;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определяющие порядок обмена информацией об уполномоченных (назначенных) органах по оценке соответствия государств-членов и третьей страны, а также обязательства государств-членов и третьей страны по представлению указанной информации в Евразийскую экономическую комиссию (далее – Комиссия);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предусматривающие порядок взаимного признания результатов оценки соответствия;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предусматривающие порядок и сроки осуществления органами по аккредитации государств-членов и третьей страны взаимных сравнительных оценок применяемых процедур аккредитации органов по оценке соответствия;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спорных вопросов, связанных с итогами работы по взаимному признанию результатов оценки соответствия;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положения, касающиеся вопросов устранения технических барьеров во взаимной торговле.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Союза, как правило, содержат следующие связанные с взаимным признанием результатов оценки соответствия положения: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заявителем в уполномоченный (назначенный) орган по оценке соответствия государства-члена или третьей страны документов об оценке соответствия (в том числе протоколов исследований (испытаний) или измерений либо иных документов), выданных соответствующим органом государства-члена или третьей страны;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уполномоченным (назначенным) органом по оценке соответствия государства-члена или третьей страны представленных заявителем документов об оценке соответствия;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уполномоченным (назначенным) органом по оценке соответствия государства-члена или третьей страны решения о возможности признания результатов оценки соответствия;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исследований (испытаний) или измерений продукции, в отношении которой устраняются технические барьеры, в целях подтверждения ее соответствия требованиям, установленным техническими регламентами Союза или законодательством третьей страны, уполномоченным (назначенным) органом по оценке соответствия государства-члена или третьей страны;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применяемых в рамках Союза и третьей стране дополнительных процедур оценки соответствия;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либо отказ в выдаче уполномоченным (назначенным) органом по оценке соответствия государства-члена или третьей страны документов об оценке соответствия по форме, установленной актами Комиссии или законодательством третьей страны, на основании итогов работы по взаимному признанию результатов оценки соответствия.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барьеров во взаимной торговле государств-членов с государствами–участниками Содружества Независимых Государств, не являющимися членами Союза, может осуществляться с учетом международных договоров в рамках Союза, регулирующих вопросы устранения технических барьеров в торговле с государствами–участниками Содружества Независимых Государств, не являющимися членами Союза, и международных договоров Содружества Независимых Государств, участниками которых являются все государства-члены.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Взаимное признание результатов оценки соответствия осуществляется органами по оценке соответствия, уполномоченными (назначенными) государствами-членами в порядке, установленном законодательством этих государств.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полномочий указанных органов, действие выданных ими документов определяется в соответствии с законодательством государств-членов.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ведение реестра уполномоченных (назначенных) органов по оценке соответствия государств-членов и третьих стран, осуществляющих взаимное признание результатов оценки соответствия. Порядок формирования и ведения указанного реестра устанавливается Комиссией.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по оценке соответствия, не являющийся органом государственной власти государства-члена, допускается к проведению работ по признанию результатов оценки соответствия при соблюдении следующих условий: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регистрация органа по оценке соответствия государства-члена в качестве юридического лица в соответствии с законодательством этого государства-члена;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действующих не менее 2 лет аттестата аккредитации, выданного органом по аккредитации государства-члена, или, если это предусмотрено законодательством государства-члена, статуса аккредитации, присвоенного органом по аккредитации государства-члена;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продукции, в отношении которой устраняются технические барьеры, в области аккредитации органа по оценке соответствия;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отсутствие в течение срока действия аттестата (статуса) аккредитации, выданного (присвоенного) органом по аккредитации государства-члена, нарушений, повлекших за собой выпуск в обращение в рамках Союза не соответствующей требованиям технических регламентов Союза продукции, в отношении которой устраняются технические барьеры;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испытательной базы, обеспечивающей проведение исследований (испытаний) и измерений продукции, в отношении которой устраняются технические барьеры, в органе по оценке соответствия, или наличие испытательной базы, обеспечивающей проведение исследований (испытаний) и измерений продукции, в отношении которой устраняются технические барьеры, в испытательной лаборатории в составе юридического лица, в состав которого входит орган по оценке соответствия.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течение 90 календарных дней с даты вступления настоящего Соглашения в силу представляют в Комиссию информацию о двусторонних международных договорах в отношении продукции, являющейся объектом технического регулирования технических регламентов Союза, заключенных государствами-членами с третьими странами до даты вступления настоящего Соглашения в силу, копии этих двусторонних международных договоров , а также перечни продукции, в отношении которой устраняются технические барьеры, и перечни органов по оценке соответствия государств-членов и третьих стран, осуществляющих работы по взаимному признанию результатов оценки соответствия.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обеспечивает размещение на официальном сайте Союза в информационно-телекоммуникационной сети "Интернет" информации о заключенных международных договорах Союза и двусторонних международных договорах, указанных в пункте 1 настоящей статьи (включая сведения о продукции, в отношении которой устраняются технические барьеры, и перечень уполномоченных (назначенных) органов по оценке соответствия государств-членов и третьих стран).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ущемляет прав и не затрагивает обязательств государств-членов, вытекающих из других международных договоров, которые заключены до вступления настоящего Соглашения в силу и участниками которых они являются, а также из их членства в международных организациях.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препятствует заключению государствами-членами не противоречащих целям и принципам настоящего Соглашения международных договоров по вопросам устранения технических барьеров в торговле продукцией, в отношении которой не приняты или не вступили в силу технические регламенты Союза.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неотъемлемыми частями настоящего Соглашения.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Споры, связанные с применением настоящего Соглашения, разрешаются в порядке, определенном Договором.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Союза, и входит в право Союза.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 2021 года в одном подлинном экземпляре на русском языке.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