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7fb2f" w14:textId="5b7fb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и переименовании некоторых организаций образования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мая 2021 года № 303.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имена следующим организациям образования: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государственному коммунальному учреждению "Общеобразовательная средняя школа № 49" государственного учреждения "Отдел образования Талгарского района" акимата Талгарского района имя Ыбырая Алтынсарина;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государственному коммунальному учреждению "Общеобразовательная средняя школа № 31 с дошкольным мини-центром" государственного учреждения "Отдел образования Талгарского района" акимата Талгарского района имя Аль-Фараби.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следующие организации образования: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"Сахзаводская средняя школа с дошкольным миницентром" государственного учреждения "Отдел образования Алакольского района" в коммунальное государственное учреждение "Средняя школа с дошкольным миницентром имени Динмухамеда Конаева" государственного учреждения "Отдел образования Алакольского района";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"Шарынская средняя школа" отдела образования Уйгурского района в коммунальное государственное учреждение "Средняя школа имени Динмухамеда Конаева" отдела образования Уйгурского района;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"Больше Диханская средняя школа с дошкольным миницентром" отдела образования Уйгурского района в коммунальное государственное учреждение "Средняя школа имени Заманбека Батталханова с дошкольным миницентром" отдела образования Уйгурского района.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 и подлежит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