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1f9e" w14:textId="9c71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возбуждения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2021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04.03.2021.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июля 2021 года подачу в суд кредиторами в лице государственных органов и субъектов квазигосударственного сектора заявлений о признании банкротами юридических лиц и индивидуальных предпринимателей.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4 марта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