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df16" w14:textId="c56d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2021 года № 173.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против которых проводятся обязательные профилактические прививки в рамках гарантированного объема медицинской помощи,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За счет средств республиканского бюджета проводятся обязательные профилактические прививки (введение вакцин и других иммунобиологических препаратов) против следующих инфекционных и паразитарных заболеваний после получения информированного согласия прививаемого лица на проведение вакцинации:";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профилактические прививки по эпидемиологическим показаниям: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брюшной тиф;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весенне-летний клещевой энцефалит;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коронавирусная инфекция.";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 счет средств местных бюджетов проводятся обязательные профилактические прививки (введение вакцин и других иммунобиологических препаратов) по эпидемиологическим показаниям против следующих инфекционных заболеваний после получения информированного согласия прививаемого лица на проведение вакцинации: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"А";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таблицу приложения к Правилам обязательных профилактических прививок в рамках гарантированного объема медицинской помощи изложить в новой редакции согласно приложению к настоящему постановлению;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группах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профилактическим прививкам, утвержденных указанным постановлением: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лица, имеющие высокий риск инфицирования по эпидемиологическим показаниям (вирусный гепатит "А", грипп, корь, краснуха, эпидемический паротит, коронавирусная инфекция).".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обязательных профилактических прививок в рамках гарантированного объема медицинской помощи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заболевания, против которых прививки проводятся за счет средств республиканского бюджета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и контингент прививаемых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"В"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дифтерия, столбняк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Гемофильная инфекция типа b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Пневмококковая инфекция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столбняк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красну-ха, паротит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клещевой энцефалит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возрасту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дня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месяца 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месяца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месяца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месяцев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месяцев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(1 класс)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лет и через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10 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население,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очагах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инфекцион-ных заболеваний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относящиеся к группам риска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роду своей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канализа-ционных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относящиеся к группам риска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состоянию своего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подвергшиеся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укусу, ослюнению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любым животным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травмы,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целостности кожных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покровов и слизистых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эпидемиоло-гическим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Инфекционные заболевания, против которых прививки проводятся за счет средств местного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 и контингент прививаемых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Вирусный гепатит "А"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Грипп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Сибирская язва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Туляремия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возрасту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население, проживающее и работающее в природных очагах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относящиеся к группам риска по роду своей профессиональной деятельности,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лица, относящиеся к группам риска по состоянию своего здоровья, в том числе: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 в медицинской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дети детских домов, домов ребенка, контингент домов престарелых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эпидемиологическим показаниям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