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08ad" w14:textId="0700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выборов"</w:t>
      </w:r>
    </w:p>
    <w:p>
      <w:pPr>
        <w:spacing w:after="0"/>
        <w:ind w:left="0"/>
        <w:jc w:val="both"/>
      </w:pPr>
      <w:r>
        <w:rPr>
          <w:rFonts w:ascii="Times New Roman"/>
          <w:b w:val="false"/>
          <w:i w:val="false"/>
          <w:color w:val="000000"/>
          <w:sz w:val="28"/>
        </w:rPr>
        <w:t>Постановление Правительства Республики Казахстан от 25 марта 2021 года № 164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выборов".</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выборов</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ст.144;2005 г., № 7-8, ст.23; 2006 г., № 1, ст.5; № 13, ст.86, 87; № 15, ст.92, 95; № 16, ст.99; № 18, ст.113; № 23, ст.141; 2007 г., № 1, ст.4; № 2, ст. 14; № 10, ст.69; № 12, ст.88; № 17, ст.139; № 20, ст.152; 2008 г., № 21, ст.97; № 23, ст.114, 124; 2009 г., № 2-3, ст.9; № 24, ст.133; 2010 г., № 1-2, ст.2; № 5, ст.23; № 7, ст.29, 32; № 24, ст.146; 2011 г., № 1, ст.3, 7; № 2, ст.28; № 6, ст.49; № 11, ст.102; № 13, ст.115; № 15, ст.118; № 16, ст.129;2012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ст.45; № 7-I, ст.47, 49; № 8-II, ст.72; № 23, ст.118; 2017 г., № 3, ст.6; № 8, ст.16; № 13, ст.45; № 15, ст.55; № 16, ст.56; 2018 г., № 12, ст.39; № 16, ст.56; № 21, ст.72; № 22, ст.83; № 24, ст.93; 2019 г., № 1, ст.4; № 7, ст.37, 39; № 19-20, ст.86; № 21-22, ст.91; № 23, ст.103, 108; № 24-I, ст.119;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w:t>
      </w:r>
    </w:p>
    <w:bookmarkEnd w:id="4"/>
    <w:bookmarkStart w:name="z10" w:id="5"/>
    <w:p>
      <w:pPr>
        <w:spacing w:after="0"/>
        <w:ind w:left="0"/>
        <w:jc w:val="both"/>
      </w:pPr>
      <w:r>
        <w:rPr>
          <w:rFonts w:ascii="Times New Roman"/>
          <w:b w:val="false"/>
          <w:i w:val="false"/>
          <w:color w:val="000000"/>
          <w:sz w:val="28"/>
        </w:rPr>
        <w:t>
      1) статью 6 дополнить пунктом 2-10 следующего содержания:</w:t>
      </w:r>
    </w:p>
    <w:bookmarkEnd w:id="5"/>
    <w:bookmarkStart w:name="z11" w:id="6"/>
    <w:p>
      <w:pPr>
        <w:spacing w:after="0"/>
        <w:ind w:left="0"/>
        <w:jc w:val="both"/>
      </w:pPr>
      <w:r>
        <w:rPr>
          <w:rFonts w:ascii="Times New Roman"/>
          <w:b w:val="false"/>
          <w:i w:val="false"/>
          <w:color w:val="000000"/>
          <w:sz w:val="28"/>
        </w:rPr>
        <w:t>
      "2-10. К компетенции маслихатов районов (городов областного значения) относятся рассмотрение дисциплинарной ответственности акимов городов районного значения, сел, поселков, сельских округов за совершение дисциплинарных проступков и выработка рекомендаций по наложению вида дисциплинарного взыскания, предусмотренных пунктом 3 статьи 44 Закона Республики Казахстан от 23 ноября 2015 года "О государственной службе Республики Казахстан", с вынесением решения о результатах рассмотрения.";</w:t>
      </w:r>
    </w:p>
    <w:bookmarkEnd w:id="6"/>
    <w:bookmarkStart w:name="z12" w:id="7"/>
    <w:p>
      <w:pPr>
        <w:spacing w:after="0"/>
        <w:ind w:left="0"/>
        <w:jc w:val="both"/>
      </w:pPr>
      <w:r>
        <w:rPr>
          <w:rFonts w:ascii="Times New Roman"/>
          <w:b w:val="false"/>
          <w:i w:val="false"/>
          <w:color w:val="000000"/>
          <w:sz w:val="28"/>
        </w:rPr>
        <w:t>
      2) в статье 24:</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24. Полномочия маслихата выразить недоверие и вынести решения за дисциплинарные проступки и взыскания акиму"</w:t>
      </w:r>
    </w:p>
    <w:bookmarkEnd w:id="9"/>
    <w:bookmarkStart w:name="z15" w:id="10"/>
    <w:p>
      <w:pPr>
        <w:spacing w:after="0"/>
        <w:ind w:left="0"/>
        <w:jc w:val="both"/>
      </w:pPr>
      <w:r>
        <w:rPr>
          <w:rFonts w:ascii="Times New Roman"/>
          <w:b w:val="false"/>
          <w:i w:val="false"/>
          <w:color w:val="000000"/>
          <w:sz w:val="28"/>
        </w:rPr>
        <w:t>
      пункты 1 и 2 изложить в следующей редакции:</w:t>
      </w:r>
    </w:p>
    <w:bookmarkEnd w:id="10"/>
    <w:bookmarkStart w:name="z16" w:id="11"/>
    <w:p>
      <w:pPr>
        <w:spacing w:after="0"/>
        <w:ind w:left="0"/>
        <w:jc w:val="both"/>
      </w:pPr>
      <w:r>
        <w:rPr>
          <w:rFonts w:ascii="Times New Roman"/>
          <w:b w:val="false"/>
          <w:i w:val="false"/>
          <w:color w:val="000000"/>
          <w:sz w:val="28"/>
        </w:rPr>
        <w:t>
      "1.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 в следующих случаях:</w:t>
      </w:r>
    </w:p>
    <w:bookmarkEnd w:id="11"/>
    <w:bookmarkStart w:name="z17" w:id="12"/>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выражения вотума недоверия акиму;</w:t>
      </w:r>
    </w:p>
    <w:bookmarkEnd w:id="12"/>
    <w:bookmarkStart w:name="z18" w:id="13"/>
    <w:p>
      <w:pPr>
        <w:spacing w:after="0"/>
        <w:ind w:left="0"/>
        <w:jc w:val="both"/>
      </w:pPr>
      <w:r>
        <w:rPr>
          <w:rFonts w:ascii="Times New Roman"/>
          <w:b w:val="false"/>
          <w:i w:val="false"/>
          <w:color w:val="000000"/>
          <w:sz w:val="28"/>
        </w:rPr>
        <w:t>
      2) по инициативе собрания местного сообщества на основании протокола собрания местного сообщества.</w:t>
      </w:r>
    </w:p>
    <w:bookmarkEnd w:id="13"/>
    <w:bookmarkStart w:name="z19" w:id="14"/>
    <w:p>
      <w:pPr>
        <w:spacing w:after="0"/>
        <w:ind w:left="0"/>
        <w:jc w:val="both"/>
      </w:pPr>
      <w:r>
        <w:rPr>
          <w:rFonts w:ascii="Times New Roman"/>
          <w:b w:val="false"/>
          <w:i w:val="false"/>
          <w:color w:val="000000"/>
          <w:sz w:val="28"/>
        </w:rPr>
        <w:t>
      Решение маслихата о результате рассмотрения вопроса о дисциплинарной ответственности акима города районного значения, села, поселка сельского округа направляется акиму района (города областного значения).</w:t>
      </w:r>
    </w:p>
    <w:bookmarkEnd w:id="14"/>
    <w:bookmarkStart w:name="z20" w:id="15"/>
    <w:p>
      <w:pPr>
        <w:spacing w:after="0"/>
        <w:ind w:left="0"/>
        <w:jc w:val="both"/>
      </w:pPr>
      <w:r>
        <w:rPr>
          <w:rFonts w:ascii="Times New Roman"/>
          <w:b w:val="false"/>
          <w:i w:val="false"/>
          <w:color w:val="000000"/>
          <w:sz w:val="28"/>
        </w:rPr>
        <w:t>
      В случае рекомендации маслихата о наложении дисциплинарного взыскания аким района (города областного значения) издает соответствующее распоряжение.</w:t>
      </w:r>
    </w:p>
    <w:bookmarkEnd w:id="15"/>
    <w:bookmarkStart w:name="z21" w:id="16"/>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 отрицательная оценка работы акима депутатами маслихатов, а также совершение дисциплинарного проступка акимом города районного значения, села, поселка, сельского округа.";</w:t>
      </w:r>
    </w:p>
    <w:bookmarkEnd w:id="16"/>
    <w:bookmarkStart w:name="z22" w:id="17"/>
    <w:p>
      <w:pPr>
        <w:spacing w:after="0"/>
        <w:ind w:left="0"/>
        <w:jc w:val="both"/>
      </w:pPr>
      <w:r>
        <w:rPr>
          <w:rFonts w:ascii="Times New Roman"/>
          <w:b w:val="false"/>
          <w:i w:val="false"/>
          <w:color w:val="000000"/>
          <w:sz w:val="28"/>
        </w:rPr>
        <w:t>
      3) статью 36 изложить в следующей редакции:</w:t>
      </w:r>
    </w:p>
    <w:bookmarkEnd w:id="17"/>
    <w:bookmarkStart w:name="z23" w:id="18"/>
    <w:p>
      <w:pPr>
        <w:spacing w:after="0"/>
        <w:ind w:left="0"/>
        <w:jc w:val="both"/>
      </w:pPr>
      <w:r>
        <w:rPr>
          <w:rFonts w:ascii="Times New Roman"/>
          <w:b w:val="false"/>
          <w:i w:val="false"/>
          <w:color w:val="000000"/>
          <w:sz w:val="28"/>
        </w:rPr>
        <w:t>
      "Статья 36. Порядок избрания на должность, прекращения полномочий акима города районного значения, села, поселка, сельского округа</w:t>
      </w:r>
    </w:p>
    <w:bookmarkEnd w:id="18"/>
    <w:bookmarkStart w:name="z24" w:id="19"/>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основе всеобщего, равного, прямого избирательного права при тайном голосовании на должность сроком на четыре года населением соответствующей административно-территориальной единицы из числа граждан Республики Казахстан в возрасте не моложе двадцати пяти лет.</w:t>
      </w:r>
    </w:p>
    <w:bookmarkEnd w:id="19"/>
    <w:bookmarkStart w:name="z25" w:id="20"/>
    <w:p>
      <w:pPr>
        <w:spacing w:after="0"/>
        <w:ind w:left="0"/>
        <w:jc w:val="both"/>
      </w:pPr>
      <w:r>
        <w:rPr>
          <w:rFonts w:ascii="Times New Roman"/>
          <w:b w:val="false"/>
          <w:i w:val="false"/>
          <w:color w:val="000000"/>
          <w:sz w:val="28"/>
        </w:rPr>
        <w:t>
      2. Одно и то же лицо не может быть избрано акимом города районного значения, села, поселка, сельского округа более двух раз подряд.</w:t>
      </w:r>
    </w:p>
    <w:bookmarkEnd w:id="20"/>
    <w:bookmarkStart w:name="z26" w:id="21"/>
    <w:p>
      <w:pPr>
        <w:spacing w:after="0"/>
        <w:ind w:left="0"/>
        <w:jc w:val="both"/>
      </w:pPr>
      <w:r>
        <w:rPr>
          <w:rFonts w:ascii="Times New Roman"/>
          <w:b w:val="false"/>
          <w:i w:val="false"/>
          <w:color w:val="000000"/>
          <w:sz w:val="28"/>
        </w:rPr>
        <w:t>
      3. Порядок проведения выборов акима города районного значения, села, поселка, сельского округа регламентируется Конституционным законом Республики Казахстан от 28 сентября 1995 года "О выборах в Республике Казахстан".</w:t>
      </w:r>
    </w:p>
    <w:bookmarkEnd w:id="21"/>
    <w:bookmarkStart w:name="z27" w:id="22"/>
    <w:p>
      <w:pPr>
        <w:spacing w:after="0"/>
        <w:ind w:left="0"/>
        <w:jc w:val="both"/>
      </w:pPr>
      <w:r>
        <w:rPr>
          <w:rFonts w:ascii="Times New Roman"/>
          <w:b w:val="false"/>
          <w:i w:val="false"/>
          <w:color w:val="000000"/>
          <w:sz w:val="28"/>
        </w:rPr>
        <w:t>
      4. Аким города районного значения, села, поселка, сельского округа назначается распоряжением акима района (города областного значения) на основании решения территориальной избирательной комиссии о регистрации избранного акима в течение трех рабочих дней со дня получения решения.</w:t>
      </w:r>
    </w:p>
    <w:bookmarkEnd w:id="22"/>
    <w:bookmarkStart w:name="z28" w:id="23"/>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 его смерти, признания акима по вступившему в законную силу решению суда недееспособным, умершим или безвестно отсутствующим; прекращения членства в политической партии либо прекращения деятельности политической партии, от которой он был выдвинут; выражения вотума недоверия маслихатом, в том числе по инициативе собрания местного сообщества, по собственному желанию, по согласованию с собранием местного сообщества, наличия гражданства иностранного государства, принятия вышестоящим акимом вотума недоверия, выраженного в отношении акима депутатами маслихата и иных случаях, предусмотренных законами Республики Казахстан.</w:t>
      </w:r>
    </w:p>
    <w:bookmarkEnd w:id="23"/>
    <w:bookmarkStart w:name="z29" w:id="24"/>
    <w:p>
      <w:pPr>
        <w:spacing w:after="0"/>
        <w:ind w:left="0"/>
        <w:jc w:val="both"/>
      </w:pPr>
      <w:r>
        <w:rPr>
          <w:rFonts w:ascii="Times New Roman"/>
          <w:b w:val="false"/>
          <w:i w:val="false"/>
          <w:color w:val="000000"/>
          <w:sz w:val="28"/>
        </w:rPr>
        <w:t>
      6. При прекращении полномочий акима города районного значения, села, поселка, сельского округа по основаниям, предусмотренным пунктом 5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принимается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25"/>
    <w:bookmarkStart w:name="z31" w:id="26"/>
    <w:p>
      <w:pPr>
        <w:spacing w:after="0"/>
        <w:ind w:left="0"/>
        <w:jc w:val="both"/>
      </w:pPr>
      <w:r>
        <w:rPr>
          <w:rFonts w:ascii="Times New Roman"/>
          <w:b w:val="false"/>
          <w:i w:val="false"/>
          <w:color w:val="000000"/>
          <w:sz w:val="28"/>
        </w:rPr>
        <w:t>
      При прекращении полномочий акима города районного значения, села, поселка, сельского округа на основании решения Президента территориальная избирательная комиссия района (города областного значения) принимает решение, констатирующее факт утраты соответствующим лицом полномочий акима города районного значения, села, поселка, сельского округа.";</w:t>
      </w:r>
    </w:p>
    <w:bookmarkEnd w:id="26"/>
    <w:bookmarkStart w:name="z32" w:id="27"/>
    <w:p>
      <w:pPr>
        <w:spacing w:after="0"/>
        <w:ind w:left="0"/>
        <w:jc w:val="both"/>
      </w:pPr>
      <w:r>
        <w:rPr>
          <w:rFonts w:ascii="Times New Roman"/>
          <w:b w:val="false"/>
          <w:i w:val="false"/>
          <w:color w:val="000000"/>
          <w:sz w:val="28"/>
        </w:rPr>
        <w:t>
      4) статью 36-1 исключить;</w:t>
      </w:r>
    </w:p>
    <w:bookmarkEnd w:id="27"/>
    <w:bookmarkStart w:name="z33" w:id="28"/>
    <w:p>
      <w:pPr>
        <w:spacing w:after="0"/>
        <w:ind w:left="0"/>
        <w:jc w:val="both"/>
      </w:pPr>
      <w:r>
        <w:rPr>
          <w:rFonts w:ascii="Times New Roman"/>
          <w:b w:val="false"/>
          <w:i w:val="false"/>
          <w:color w:val="000000"/>
          <w:sz w:val="28"/>
        </w:rPr>
        <w:t>
      5) подпункты 4-3) и 4-4) пункта 3 статьи 39-3 изложить в следующей редакции:</w:t>
      </w:r>
    </w:p>
    <w:bookmarkEnd w:id="28"/>
    <w:bookmarkStart w:name="z34" w:id="29"/>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поселка, села, сельского округа для дальнейшего выдвижения в случае, предусмотренном пунктом 6 статьи 113-3 Конституционного закона Республики Казахстан от 28 сентября 1995 года "О выборах в Республике Казахстан";</w:t>
      </w:r>
    </w:p>
    <w:bookmarkEnd w:id="29"/>
    <w:bookmarkStart w:name="z35" w:id="30"/>
    <w:p>
      <w:pPr>
        <w:spacing w:after="0"/>
        <w:ind w:left="0"/>
        <w:jc w:val="both"/>
      </w:pPr>
      <w:r>
        <w:rPr>
          <w:rFonts w:ascii="Times New Roman"/>
          <w:b w:val="false"/>
          <w:i w:val="false"/>
          <w:color w:val="000000"/>
          <w:sz w:val="28"/>
        </w:rPr>
        <w:t>
      4-4) инициирование перед маслихатом района (города областного значения) вопроса об освобождении от должности акима города районного значения, поселка, села, сельского округа;".</w:t>
      </w:r>
    </w:p>
    <w:bookmarkEnd w:id="30"/>
    <w:bookmarkStart w:name="z36"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ст.153; 2005 г., № 5, ст.5; № 13, ст.53; 2007 г., № 9, ст.67; 2009 г., № 2-3, ст. 6; 2012 г., № 5, ст.41; № 21-22, ст.124; 2014 г., № 21, ст.122; 2015 г., № 22-I, ст. 140; 2018 г., № 12, ст.39; № 24, ст.93):</w:t>
      </w:r>
    </w:p>
    <w:bookmarkEnd w:id="31"/>
    <w:bookmarkStart w:name="z37" w:id="32"/>
    <w:p>
      <w:pPr>
        <w:spacing w:after="0"/>
        <w:ind w:left="0"/>
        <w:jc w:val="both"/>
      </w:pPr>
      <w:r>
        <w:rPr>
          <w:rFonts w:ascii="Times New Roman"/>
          <w:b w:val="false"/>
          <w:i w:val="false"/>
          <w:color w:val="000000"/>
          <w:sz w:val="28"/>
        </w:rPr>
        <w:t>
      1) подпункт 8) пункта 1 статьи 9 после слов "кандидатов (списков кандидатов) в депутаты" дополнить словами ", в акимы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2) подпункт 3) пункта 1 статьи 15 после слов "маслихатов Республики;" дополнить словами "акимы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3) подпункт 2) пункта 4 статьи 16 после слов "соответствующих маслихатов" дополнить словами ", кандидаты в акимы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7-І, ст.50; № 22, cт.116; № 24, cт.123; 2017 г., № 14, ст.51; № 16, ст.56; 2018 г., № 12, cт.39; 2019 г., № 3-4, ст.16; № 7, ст.37; № 8, ст.45; № 15-16, ст.67; № 21-22, ст.91; № 24-І, ст.119; 2020 г., № 13, ст.67; Закон Республики Казахстан от 3 июля 2020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6 июля 2020 г.):</w:t>
      </w:r>
    </w:p>
    <w:bookmarkEnd w:id="35"/>
    <w:bookmarkStart w:name="z41" w:id="36"/>
    <w:p>
      <w:pPr>
        <w:spacing w:after="0"/>
        <w:ind w:left="0"/>
        <w:jc w:val="both"/>
      </w:pPr>
      <w:r>
        <w:rPr>
          <w:rFonts w:ascii="Times New Roman"/>
          <w:b w:val="false"/>
          <w:i w:val="false"/>
          <w:color w:val="000000"/>
          <w:sz w:val="28"/>
        </w:rPr>
        <w:t>
      1) подпункт 10) статьи 1 после слова "постоянной" дополнить словами "или избранной";</w:t>
      </w:r>
    </w:p>
    <w:bookmarkEnd w:id="36"/>
    <w:bookmarkStart w:name="z42" w:id="37"/>
    <w:p>
      <w:pPr>
        <w:spacing w:after="0"/>
        <w:ind w:left="0"/>
        <w:jc w:val="both"/>
      </w:pPr>
      <w:r>
        <w:rPr>
          <w:rFonts w:ascii="Times New Roman"/>
          <w:b w:val="false"/>
          <w:i w:val="false"/>
          <w:color w:val="000000"/>
          <w:sz w:val="28"/>
        </w:rPr>
        <w:t>
      2) в статье 15:</w:t>
      </w:r>
    </w:p>
    <w:bookmarkEnd w:id="37"/>
    <w:bookmarkStart w:name="z43" w:id="38"/>
    <w:p>
      <w:pPr>
        <w:spacing w:after="0"/>
        <w:ind w:left="0"/>
        <w:jc w:val="both"/>
      </w:pPr>
      <w:r>
        <w:rPr>
          <w:rFonts w:ascii="Times New Roman"/>
          <w:b w:val="false"/>
          <w:i w:val="false"/>
          <w:color w:val="000000"/>
          <w:sz w:val="28"/>
        </w:rPr>
        <w:t>
      пункт 2 после слова "проверки" дополнить словами "за исключением случая, предусмотренного пунктом 2-2 настоящей статьи.";</w:t>
      </w:r>
    </w:p>
    <w:bookmarkEnd w:id="38"/>
    <w:bookmarkStart w:name="z44" w:id="39"/>
    <w:p>
      <w:pPr>
        <w:spacing w:after="0"/>
        <w:ind w:left="0"/>
        <w:jc w:val="both"/>
      </w:pPr>
      <w:r>
        <w:rPr>
          <w:rFonts w:ascii="Times New Roman"/>
          <w:b w:val="false"/>
          <w:i w:val="false"/>
          <w:color w:val="000000"/>
          <w:sz w:val="28"/>
        </w:rPr>
        <w:t>
      дополнить пунктом 2-2 следующего содержания:</w:t>
      </w:r>
    </w:p>
    <w:bookmarkEnd w:id="39"/>
    <w:bookmarkStart w:name="z45" w:id="40"/>
    <w:p>
      <w:pPr>
        <w:spacing w:after="0"/>
        <w:ind w:left="0"/>
        <w:jc w:val="both"/>
      </w:pPr>
      <w:r>
        <w:rPr>
          <w:rFonts w:ascii="Times New Roman"/>
          <w:b w:val="false"/>
          <w:i w:val="false"/>
          <w:color w:val="000000"/>
          <w:sz w:val="28"/>
        </w:rPr>
        <w:t>
      "2-2. При занятии административной государственной должности акима города районного значения, села, поселка, сельского округа на избранной основе специальная проверка проводится в течение пяти дней со дня регистрации в качестве кандидата.";</w:t>
      </w:r>
    </w:p>
    <w:bookmarkEnd w:id="40"/>
    <w:bookmarkStart w:name="z46" w:id="41"/>
    <w:p>
      <w:pPr>
        <w:spacing w:after="0"/>
        <w:ind w:left="0"/>
        <w:jc w:val="both"/>
      </w:pPr>
      <w:r>
        <w:rPr>
          <w:rFonts w:ascii="Times New Roman"/>
          <w:b w:val="false"/>
          <w:i w:val="false"/>
          <w:color w:val="000000"/>
          <w:sz w:val="28"/>
        </w:rPr>
        <w:t>
      3) пункт 1 статьи 19 изложить в следующей редакции:</w:t>
      </w:r>
    </w:p>
    <w:bookmarkEnd w:id="41"/>
    <w:bookmarkStart w:name="z47" w:id="42"/>
    <w:p>
      <w:pPr>
        <w:spacing w:after="0"/>
        <w:ind w:left="0"/>
        <w:jc w:val="both"/>
      </w:pPr>
      <w:r>
        <w:rPr>
          <w:rFonts w:ascii="Times New Roman"/>
          <w:b w:val="false"/>
          <w:i w:val="false"/>
          <w:color w:val="000000"/>
          <w:sz w:val="28"/>
        </w:rPr>
        <w:t>
      "Статья 19. Специальная проверка</w:t>
      </w:r>
    </w:p>
    <w:bookmarkEnd w:id="42"/>
    <w:bookmarkStart w:name="z48" w:id="43"/>
    <w:p>
      <w:pPr>
        <w:spacing w:after="0"/>
        <w:ind w:left="0"/>
        <w:jc w:val="both"/>
      </w:pPr>
      <w:r>
        <w:rPr>
          <w:rFonts w:ascii="Times New Roman"/>
          <w:b w:val="false"/>
          <w:i w:val="false"/>
          <w:color w:val="000000"/>
          <w:sz w:val="28"/>
        </w:rPr>
        <w:t>
      1. Гражданам, впервые поступающим на государственную службу или вновь поступающим на государственную службу после ее прекращения, необходимо получение положительных результатов специальной проверки, проводимой органами национальной безопасности,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w:t>
      </w:r>
    </w:p>
    <w:bookmarkEnd w:id="43"/>
    <w:bookmarkStart w:name="z49" w:id="44"/>
    <w:p>
      <w:pPr>
        <w:spacing w:after="0"/>
        <w:ind w:left="0"/>
        <w:jc w:val="both"/>
      </w:pPr>
      <w:r>
        <w:rPr>
          <w:rFonts w:ascii="Times New Roman"/>
          <w:b w:val="false"/>
          <w:i w:val="false"/>
          <w:color w:val="000000"/>
          <w:sz w:val="28"/>
        </w:rPr>
        <w:t>
      Срок проведения специальной проверки составляет до трех месяцев, за исключением специальной проверки по административной государственной должности, осуществляющей свою деятельность на избранной основе, которая проводится в течение пяти дней со дня регистрации в качестве кандидата.</w:t>
      </w:r>
    </w:p>
    <w:bookmarkEnd w:id="44"/>
    <w:bookmarkStart w:name="z50" w:id="45"/>
    <w:p>
      <w:pPr>
        <w:spacing w:after="0"/>
        <w:ind w:left="0"/>
        <w:jc w:val="both"/>
      </w:pPr>
      <w:r>
        <w:rPr>
          <w:rFonts w:ascii="Times New Roman"/>
          <w:b w:val="false"/>
          <w:i w:val="false"/>
          <w:color w:val="000000"/>
          <w:sz w:val="28"/>
        </w:rPr>
        <w:t>
      4) пункт 1 статьи 38 дополнить абзацем четвертым следующего содержания:</w:t>
      </w:r>
    </w:p>
    <w:bookmarkEnd w:id="45"/>
    <w:bookmarkStart w:name="z51" w:id="46"/>
    <w:p>
      <w:pPr>
        <w:spacing w:after="0"/>
        <w:ind w:left="0"/>
        <w:jc w:val="both"/>
      </w:pPr>
      <w:r>
        <w:rPr>
          <w:rFonts w:ascii="Times New Roman"/>
          <w:b w:val="false"/>
          <w:i w:val="false"/>
          <w:color w:val="000000"/>
          <w:sz w:val="28"/>
        </w:rPr>
        <w:t>
      "Временное возложение обязанностей акима города районного значения, села, поселка, сельского округа на другого государственного служащего без освобождения от занимаемой государственной должности осуществляется распоряжением соответствующего акима района (города областного значения).";</w:t>
      </w:r>
    </w:p>
    <w:bookmarkEnd w:id="46"/>
    <w:bookmarkStart w:name="z52" w:id="47"/>
    <w:p>
      <w:pPr>
        <w:spacing w:after="0"/>
        <w:ind w:left="0"/>
        <w:jc w:val="both"/>
      </w:pPr>
      <w:r>
        <w:rPr>
          <w:rFonts w:ascii="Times New Roman"/>
          <w:b w:val="false"/>
          <w:i w:val="false"/>
          <w:color w:val="000000"/>
          <w:sz w:val="28"/>
        </w:rPr>
        <w:t>
      5) статью 41 дополнить пунктом 2-1 следующего содержания:</w:t>
      </w:r>
    </w:p>
    <w:bookmarkEnd w:id="47"/>
    <w:bookmarkStart w:name="z53" w:id="48"/>
    <w:p>
      <w:pPr>
        <w:spacing w:after="0"/>
        <w:ind w:left="0"/>
        <w:jc w:val="both"/>
      </w:pPr>
      <w:r>
        <w:rPr>
          <w:rFonts w:ascii="Times New Roman"/>
          <w:b w:val="false"/>
          <w:i w:val="false"/>
          <w:color w:val="000000"/>
          <w:sz w:val="28"/>
        </w:rPr>
        <w:t>
      "2-1. Действие настоящей статьи не распространяется на административную государственную должность, осуществляющую свою деятельность на избранной основе.";</w:t>
      </w:r>
    </w:p>
    <w:bookmarkEnd w:id="48"/>
    <w:bookmarkStart w:name="z54" w:id="49"/>
    <w:p>
      <w:pPr>
        <w:spacing w:after="0"/>
        <w:ind w:left="0"/>
        <w:jc w:val="both"/>
      </w:pPr>
      <w:r>
        <w:rPr>
          <w:rFonts w:ascii="Times New Roman"/>
          <w:b w:val="false"/>
          <w:i w:val="false"/>
          <w:color w:val="000000"/>
          <w:sz w:val="28"/>
        </w:rPr>
        <w:t>
      6) в статье 44:</w:t>
      </w:r>
    </w:p>
    <w:bookmarkEnd w:id="49"/>
    <w:bookmarkStart w:name="z55" w:id="50"/>
    <w:p>
      <w:pPr>
        <w:spacing w:after="0"/>
        <w:ind w:left="0"/>
        <w:jc w:val="both"/>
      </w:pPr>
      <w:r>
        <w:rPr>
          <w:rFonts w:ascii="Times New Roman"/>
          <w:b w:val="false"/>
          <w:i w:val="false"/>
          <w:color w:val="000000"/>
          <w:sz w:val="28"/>
        </w:rPr>
        <w:t>
      в пункте 3:</w:t>
      </w:r>
    </w:p>
    <w:bookmarkEnd w:id="50"/>
    <w:bookmarkStart w:name="z56" w:id="51"/>
    <w:p>
      <w:pPr>
        <w:spacing w:after="0"/>
        <w:ind w:left="0"/>
        <w:jc w:val="both"/>
      </w:pPr>
      <w:r>
        <w:rPr>
          <w:rFonts w:ascii="Times New Roman"/>
          <w:b w:val="false"/>
          <w:i w:val="false"/>
          <w:color w:val="000000"/>
          <w:sz w:val="28"/>
        </w:rPr>
        <w:t>
      подпункт 4) изложить в следующей редакции:</w:t>
      </w:r>
    </w:p>
    <w:bookmarkEnd w:id="51"/>
    <w:bookmarkStart w:name="z57" w:id="52"/>
    <w:p>
      <w:pPr>
        <w:spacing w:after="0"/>
        <w:ind w:left="0"/>
        <w:jc w:val="both"/>
      </w:pPr>
      <w:r>
        <w:rPr>
          <w:rFonts w:ascii="Times New Roman"/>
          <w:b w:val="false"/>
          <w:i w:val="false"/>
          <w:color w:val="000000"/>
          <w:sz w:val="28"/>
        </w:rPr>
        <w:t>
      "4) предупреждение о неполном служебном соответствии;";</w:t>
      </w:r>
    </w:p>
    <w:bookmarkEnd w:id="52"/>
    <w:bookmarkStart w:name="z58" w:id="53"/>
    <w:p>
      <w:pPr>
        <w:spacing w:after="0"/>
        <w:ind w:left="0"/>
        <w:jc w:val="both"/>
      </w:pPr>
      <w:r>
        <w:rPr>
          <w:rFonts w:ascii="Times New Roman"/>
          <w:b w:val="false"/>
          <w:i w:val="false"/>
          <w:color w:val="000000"/>
          <w:sz w:val="28"/>
        </w:rPr>
        <w:t>
      дополнить подпунктом 4-1) следующего содержания:</w:t>
      </w:r>
    </w:p>
    <w:bookmarkEnd w:id="53"/>
    <w:bookmarkStart w:name="z59" w:id="54"/>
    <w:p>
      <w:pPr>
        <w:spacing w:after="0"/>
        <w:ind w:left="0"/>
        <w:jc w:val="both"/>
      </w:pPr>
      <w:r>
        <w:rPr>
          <w:rFonts w:ascii="Times New Roman"/>
          <w:b w:val="false"/>
          <w:i w:val="false"/>
          <w:color w:val="000000"/>
          <w:sz w:val="28"/>
        </w:rPr>
        <w:t>
      "4-1) понижение в государственной должности, за исключением административной государственной должности, осуществляющей свою деятельность на избранной основе;";</w:t>
      </w:r>
    </w:p>
    <w:bookmarkEnd w:id="54"/>
    <w:bookmarkStart w:name="z60" w:id="55"/>
    <w:p>
      <w:pPr>
        <w:spacing w:after="0"/>
        <w:ind w:left="0"/>
        <w:jc w:val="both"/>
      </w:pPr>
      <w:r>
        <w:rPr>
          <w:rFonts w:ascii="Times New Roman"/>
          <w:b w:val="false"/>
          <w:i w:val="false"/>
          <w:color w:val="000000"/>
          <w:sz w:val="28"/>
        </w:rPr>
        <w:t>
      дополнить пунктом 7-1 следующего содержания:</w:t>
      </w:r>
    </w:p>
    <w:bookmarkEnd w:id="55"/>
    <w:bookmarkStart w:name="z61" w:id="56"/>
    <w:p>
      <w:pPr>
        <w:spacing w:after="0"/>
        <w:ind w:left="0"/>
        <w:jc w:val="both"/>
      </w:pPr>
      <w:r>
        <w:rPr>
          <w:rFonts w:ascii="Times New Roman"/>
          <w:b w:val="false"/>
          <w:i w:val="false"/>
          <w:color w:val="000000"/>
          <w:sz w:val="28"/>
        </w:rPr>
        <w:t>
      "7-1. Совершение акимом города районного значения, села, поселка, сельского округа какого либо дисциплинарного проступка, указанного в статье 50 настоящего Закона, если он не содержит признаков уголовно наказуемого деяния либо административного правонарушения, рассматривается согласно пункту 2-10 статьи 6 Закона Республики Казахстан от 23 января 2001 года "О местном государственном управлении и самоуправлении в Республике Казахстан".";</w:t>
      </w:r>
    </w:p>
    <w:bookmarkEnd w:id="56"/>
    <w:bookmarkStart w:name="z62" w:id="57"/>
    <w:p>
      <w:pPr>
        <w:spacing w:after="0"/>
        <w:ind w:left="0"/>
        <w:jc w:val="both"/>
      </w:pPr>
      <w:r>
        <w:rPr>
          <w:rFonts w:ascii="Times New Roman"/>
          <w:b w:val="false"/>
          <w:i w:val="false"/>
          <w:color w:val="000000"/>
          <w:sz w:val="28"/>
        </w:rPr>
        <w:t>
      7) пункт 1 статьи 63 изложить в следующей редакции:</w:t>
      </w:r>
    </w:p>
    <w:bookmarkEnd w:id="57"/>
    <w:bookmarkStart w:name="z63" w:id="58"/>
    <w:p>
      <w:pPr>
        <w:spacing w:after="0"/>
        <w:ind w:left="0"/>
        <w:jc w:val="both"/>
      </w:pPr>
      <w:r>
        <w:rPr>
          <w:rFonts w:ascii="Times New Roman"/>
          <w:b w:val="false"/>
          <w:i w:val="false"/>
          <w:color w:val="000000"/>
          <w:sz w:val="28"/>
        </w:rPr>
        <w:t>
      "1. Аттестация административных государственных служащих, за исключением административных государственных служащих, осуществляющих свою деятельность на избранной основе, проводится по решению Президента Республики Казахстан, определяющего ее порядок, сроки и категории аттестуемых государственных служащих.".</w:t>
      </w:r>
    </w:p>
    <w:bookmarkEnd w:id="58"/>
    <w:bookmarkStart w:name="z64" w:id="59"/>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