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3f95" w14:textId="0503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предельных аукционных цен на электрическую энергию, произведенную путем энергетической утилизации отходов, включающих порядок индексации аукционных цен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2021 года № 134. Утратило силу постановлением Правительства Республики Казахстан от 31 декабря 2021 года № 988.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31.12.2021 </w:t>
      </w:r>
      <w:r>
        <w:rPr>
          <w:rFonts w:ascii="Times New Roman"/>
          <w:b w:val="false"/>
          <w:i w:val="false"/>
          <w:color w:val="ff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Экологического кодекса Республики Казахстан от 9 января 2007 года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предельных аукционных цен на электрическую энергию, произведенную путем энергетической утилизации отходов, включающие порядок индексации аукционных цен.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 № 134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предельных аукционных цен на электрическую энергию, произведенную путем энергетической утилизации отходов, включающие порядок индексации аукционных цен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предельных аукционных цен на электрическую энергию, произведенную путем энергетической утилизации отходов, включающие порядок индексации аукционных цен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Экологического кодекса Республики Казахстан (далее – Кодекс) и устанавливают порядок определения предельных аукционных цен на электроэнергию, произведенную путем энергетической утилизации отходов, а также порядок индексации аукционных цен.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энергетическая утилизация отходов – процесс термической обработки отходов с целью уменьшения их объема и получения энергии, в том числе использования их в качестве вторичных и (или) энергетических ресурсов, за исключением получения биогаза и иного топлива из органических отходов;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по энергетической утилизации отходов – совокупность технических устройств и установок, предназначенных для энергетической утилизации отходов, и взаимосвязанных с ними сооружений и инфраструктуры, технологически необходимых для энергетической утилизации отходов;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аукционная цена – цена на покупку расчетно-финансовым центром электрической энергии, производимой объектом по энергетической утилизации отходов, определенная по итогам аукционных торгов и не превышающая уровня соответствующей предельной аукционной цены;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предельная аукционная цена – максимальная величина аукционной цены на электрическую энергию, произведенную путем энергетической утилизации отходов;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центральный исполнительный орган, осуществляющий руководство и межотраслевую координацию в области охраны окружающей среды и природопользования;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энергопроизводящая организация, использующая энергетическую утилизацию отходов, – юридическое лицо, осуществляющее производство энергии, получаемой от энергетической утилизации отходов, в соответствии с законодательством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финансовая модель – это набор (система) взаимосвязанных показателей, характеризующих внедрение энергопроизводящих организаций, использующих энергетическую утилизацию отходов, с расчетом предельной аукционной цены на электрическую энергию, произведенную путем энергетической утилизации отходов;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расчетно-финансовый центр – юридическое лицо, создаваемое системным оператором и определяемое уполномоченным органом, осуществляющее в порядке, предусмотренном законодательством в области поддержки использования возобновляемых источников энергии, централизованную покупку и продажу электрической энергии, произведенной объектами по энергетической утилизации отходов и поставленной в электрические сети единой электроэнергетической системы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действующим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Предельные аукционные цены на электрическую энергию, произведенную путем энергетической утилизации отходов, разрабатываются и утверждаются уполномоченным органом.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Предельные аукционные цены утверждаются в тенге с указанием эквивалентов, выраженных в долларах США и Евро по курсу Национального Банка Республики Казахстан на день утверждения.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предельных аукционных цен на электрическую энергию, произведенную путем энергетической утилизации отходов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Предельная аукционная цена на электрическую энергию, произведенную путем энергетической утилизации отходов, определяется исходя из принципа возмещения затрат на строительства и эксплуатацию объектов по энергетической утилизации отходов.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Формула расчета предельной аукционной цены на электрическую энергию, произведенную путем энергетической утилизации отходов, на первый год эксплуатации: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 = (ЗПЭ + ФП) / ОЭ, где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 – предельная аукционная цена (тенге);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ЗПЭ – затраты на производство электрической энергии и расходы периода согласно финансовой модели (тенге);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ФП – фиксированная прибыль (тенге);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 – объем отпуска электроэнергии, финансовой модели (кВт*ч).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Затраты на производство электрической энергии (ЗПЭ), учитываемые при формировании предельных аукционных цен на электрическую энергию, включают следующее: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материальные затраты (топливо, транспортировка топлива, вода на технологические нужды, горюче-смазочные материалы, прочие основные и вспомогательные материалы);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труда производственного персонала;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налог, социальные отчисления;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ремонтные расходы (текущие и капитальные ремонты, не приводящие к увеличению стоимости основных средств);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эмиссии в окружающую среду;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водными ресурсами;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налоги (земельный, транспортный, имущество и другие обязательные платежи);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по технической диспетчеризации;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по оказанию балансирования производства-потребления электрической энергии;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услуги сторонних организаций производственного характера.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расходы периода включаются: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оплата труда административного персонала;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обязательные виды страхования, налоги, сборы и платежи;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командировочные расходы;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сторонних организаций (аудиторские, услуги банка, услуги связи);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выплату вознаграждения за заҰмные средства (получаемого в национальной валюте, в пределах суммы, рассчитанной с применением не более 2,0 кратной официальной ставки рефинансирования (базовой ставки), установленной Национальным Банком Республики Казахстан).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фиксированной прибыли (ФП) производится по формуле: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ФП = CAPEX * WACC, где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ФП – фиксированная прибыль (тенге);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CAPEX – величина инвестиционных затрат в проект согласно финансовой модели (тенге);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WACC – средневзвешенная ставка капитала.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Средневзвешенная стоимость капитала (WACC) определяется по формуле расчета средневзвешенной стоимости капитала: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WACC – средневзвешенная ставка доходности капитала, %;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 – стоимость собственного капитала,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RD – стоимость привлечения заемного капитала,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E/(D+E) – величина собственного капитала в совокупном вложенном капитале,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D/(D+E) – величина заемного капитала (долга) в совокупном вложенном капитале,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ставка корпоративного подоходного налога, %.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собственного капитала является величиной не менее стоимости привлечения заемного капитала.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Стоимость собственного капитала (RE) определяется на основе модифицированной модели оценки капитальных активов по следующей формуле: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e</w:t>
      </w:r>
      <w:r>
        <w:rPr>
          <w:rFonts w:ascii="Times New Roman"/>
          <w:b w:val="false"/>
          <w:i w:val="false"/>
          <w:color w:val="000000"/>
          <w:sz w:val="28"/>
        </w:rPr>
        <w:t xml:space="preserve"> = R</w:t>
      </w:r>
      <w:r>
        <w:rPr>
          <w:rFonts w:ascii="Times New Roman"/>
          <w:b w:val="false"/>
          <w:i w:val="false"/>
          <w:color w:val="000000"/>
          <w:vertAlign w:val="subscript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 xml:space="preserve"> * ERP + SP + CP + SR, где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 – стоимость собственного капитала,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RF– номинальная безрисковая ставка, %;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ßL – отраслевой коэффициент бета акционерного капитала (с учетом структуры капитала, levered beta);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ERP – ожидаемая премия за риск вложения в акции, %;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 – премия за размер, %;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CP – премия за страновой риск (применяется в зависимости от выбранной RF), %;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SR – премия за специфические риски проекта, %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Номинальная безрисковая ставка (RF) определяется как доходность к погашению 20-летних государственных казначейских облигаций США на начало расчетного периода регулирования согласно данным, размещенным на официальном сайте Федеральной резервной системы США.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коэффициент бета акционерного капитала с учетом структуры капитала (ßL) определяется по следующей формуле: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52578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ßL – коэффициент бета акционерного капитала (с учетом структуры капитала, levered beta);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ßU – коэффициент бета акционерного капитала (без учета структуры капитала, unlevered beta);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D/E – величина заемного капитала (долга) в величине собственного капитала;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ставка корпоративного подоходного налога, %.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коэффициент бета акционерного капитала без учета структуры капитала определяется на основе данных по среднеотраслевой бете А. Дамодарана по энергетическому сектору США за год, предшествующий периоду регулирования.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Величина заемного капитала (долга) в совокупном вложенном капитале (D/(D+E) определяется как среднеотраслевой показатель на основе данных А. Дамодарана по энергетическому сектору США за год, предшествующий периоду регулирования.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Величина собственного капитала в совокупном вложенном капитале (E/(D+E) определяется по следующей формуле: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33782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E/(D+E) – величина собственного капитала в совокупном вложенном капитале;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D/(D+E) – величина заемного капитала (долга) в совокупном вложенном капитале.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Величина заемного капитала (долга) в величине собственного капитала (D/E) определяется по следующей формуле: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2971800" cy="107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D/E – величина заемного капитала (долга) в величине собственного капитала;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D/(D+E) – величина заемного капитала (долга) в совокупном вложенном капитале.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Ожидаемая премия за риск вложения в акции принята на уровне 6%.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Премия за размер определяется на основе данных исследований для компаний с микро-капитализацией. Пересмотр данного параметра для расчета средневзвешенной стоимости капитала проводится только в начале расчетного периода регулирования.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Премия за страновой риск определяется на основе данных по страновому риску А. Дамодарана для Республики Казахстан за год, предшествующий периоду регулирования.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Пересмотр данного параметра для расчета средневзвешенной стоимости капитала проводится только в начале расчетного периода регулирования.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Премия за специфические риски проекта определена на уровне 3%.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Стоимость привлечения заемного капитала определяется как средняя фактическая ставка по долгосрочным кредитам, выданным банками нефинансовым организациям в Республике Казахстан, по данным Национального Банка Республики Казахстан.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Ставка корпоративного подоходного налога определяется в номинальном выражении в соответствии с налоговым законодательством Республики Казахстан.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Величина средневзвешенной ставки доходности капитала (WACC) в размере 17,55% применяется в качестве величины средневзвешенной ставки доходности капитала (WACC), используемой в расчетах определения предельной аукционной цены на электрическую энергию, произведенную путем энергетической утилизации отходов.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Предельные аукционные цены на электрическую энергию, произведенную путем энергетической утилизации отходов, утверждаются актом уполномоченного органа при согласовании с уполномоченным органом, осуществляющим руководство в области электроэнергетики, и уполномоченным органом, осуществляющим руководство в сфере индустрии и индустриально-инновационного развития.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индексации аукционных цен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Аукционные цены в зависимости от структуры финансирования проекта и экономической обоснованности подлежат ежегодной индексации с учетом индекса потребительских цен (ИПЦ) и/или внеочередной индексации в случае существенного (более 10%) изменения курса национальной валюты по отношению к иностранным валютам,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Аукционные цены индексируются расчетно-финансовым центром один раз в год на 1 ноября с учетом инфляции по формуле: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t+1</w:t>
      </w:r>
      <w:r>
        <w:rPr>
          <w:rFonts w:ascii="Times New Roman"/>
          <w:b w:val="false"/>
          <w:i w:val="false"/>
          <w:color w:val="000000"/>
          <w:sz w:val="28"/>
        </w:rPr>
        <w:t>= Т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* ИПЦ,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Т</w:t>
      </w:r>
      <w:r>
        <w:rPr>
          <w:rFonts w:ascii="Times New Roman"/>
          <w:b w:val="false"/>
          <w:i w:val="false"/>
          <w:color w:val="000000"/>
          <w:vertAlign w:val="subscript"/>
        </w:rPr>
        <w:t>t+1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проиндексированная аукционная цена, рассчитанная по вышеуказанной формуле, округляемая до целых тиын в сторону уменьшения;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аукционная цена с учетом ранее проведенной индексации, если таковая ранее проводилась;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ИПЦ – индекс потребительских цен, накопленный за двенадцать месяцев, предшествующих 1 ноября года проведения индексации, определяемый по данным уполномоченного органа в области государственной статистики.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проектов, имеющих кредитные обязательства в иностранной валюте, аукционные цены индексируются один раз в год на 1 ноября с учетом инфляции и изменения обменного курса национальной валюты к конвертируемым валютам по формуле: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t+1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проиндексированная аукционная цена, рассчитанная по вышеуказанной формуле, округляемая до целых тиынов в сторону уменьшения;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аукционная цена с учетом ранее проведенной индексации, если такая индексация ранее проводилась;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ИПЦ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потребительских цен, накопленный за двенадцать месяцев, предшествующих 1 ноября года проведения индексации, определяемый по данным уполномоченного органа в области государственной статистики;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USD</w:t>
      </w:r>
      <w:r>
        <w:rPr>
          <w:rFonts w:ascii="Times New Roman"/>
          <w:b w:val="false"/>
          <w:i w:val="false"/>
          <w:color w:val="000000"/>
          <w:vertAlign w:val="subscript"/>
        </w:rPr>
        <w:t>t+1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текущий курс тенге к доллару США на 1 ноября года проведения индексации, определяемый по данным Национального Банка Республики Казахстан;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USD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средний курс тенге к доллару США, рассчитанный за период двенадцати месяцев, предшествующих дате проведения индексации, определяемой по данным Национального Банка Республики Казахстан.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Расчет индексации аукционных цен осуществляется расчетно-финансовым центром ежегодно до 10 ноября.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Расчет индексации аукционных цен и проиндексированные аукционные цены публикуются расчетно-финансовым центром на своем официальном интернет-сайте не позднее 15 ноября соответствующего года.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