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795d" w14:textId="4417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2019 года № 990 "Об утверждении Государственной программы развития регионов на 2020 –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2021 года № 120. Утратило силу постановлением Правительства Республики Казахстан от 23 сентября 2022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23.09.2022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декабря 2019 года № 990 "Об утверждении Государственной программы развития регионов на 2020 – 2025 годы"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на 2020 – 2025 годы,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раздела 5 "Основные направления, пути достижения поставленных целей Государственной программы и соответствующие меры"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последние 20-25 лет наблюдается интенсивная внутренняя миграция сельских жителей (особенно молодежи) в крупные и большие города, иные населенные пункты в составе ФГР. В ФГР также стремятся и кандасы, пребывающие из-за рубежа. В этой связи необходимо внедрение во всех программных документах модели "люди к инфраструктуре", что подразумевает опережающее строительство новых инфраструктурных объектов только в перспективных на долгосрочный период населенных пунктах, обозначенных в Государственной программе.".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