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377d" w14:textId="d683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2021 года № 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моря, совершенный в Москве 12 декабря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