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e283" w14:textId="6e5e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переименований некоторых объектов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февраля 2021 года № 66.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следующим объектам: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коммунальному государственному учреждению "Казахская средняя школа станции Шамалган с дошкольным мини-центром" государственного учреждения "Карасайский районный отдел образования" имя Ахмета Байтурсынулы;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государственному учреждению "Алматинская областная школа- интернат № 15" имя Абая;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государственному учреждению "Районная библиотека акима Уйгурского района" имя аль-Фараби.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организации образования: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"Средняя школа "Колащы" государственного учреждения "Карасайский районный отдел образования" в коммунальное государственное учреждение "Средняя школа имени Бауыржана Момышулы" государственного учреждения "Карасайский районный отдел образования";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"Чунджинская средняя школа № 4" отдела образования Уйгурского района в коммунальное государственное учреждение "Средняя школа имени Абая" государственного учреждения "Уйгурский районный отдел образования".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