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e283" w14:textId="6e5e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некоторых объектов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2021 года № 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объектам: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"Казахская средняя школа станции Шамалган с дошкольным мини-центром" государственного учреждения "Карасайский районный отдел образования" имя Ахмета Байтурсынулы;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учреждению "Алматинская областная школа- интернат № 15" имя Абая;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государственному учреждению "Районная библиотека акима Уйгурского района" имя аль-Фараби.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"Средняя школа "Колащы" государственного учреждения "Карасайский районный отдел образования" в коммунальное государственное учреждение "Средняя школа имени Бауыржана Момышулы" государственного учреждения "Карасайский районный отдел образования";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"Чунджинская средняя школа № 4" отдела образования Уйгурского района в коммунальное государственное учреждение "Средняя школа имени Абая" государственного учреждения "Уйгурский районный отдел образования".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