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57c6" w14:textId="1115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от 8 мая 2015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2021 года № 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от 8 мая 2015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изменений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от 8 мая 2015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от 8 мая 2015 года, совершенный в Москве 14 апреля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