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69bb" w14:textId="7376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мая 2007 года № 415 "О создании Межведомственной комиссии по делам несовершеннолетних и защите их прав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950.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415 "О создании Межведомственной комиссии по делам несовершеннолетних и защите их прав при Правительстве Республики Казахстан" (САПП Республики Казахстан, 2001 г., № 21, ст. 267)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делам несовершеннолетних и защите их прав при Правительстве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Межведомственная комиссия по делам несовершеннолетних и защите их прав при Правительстве Республики Казахстан (далее – Комиссия) образована в целях выработки предложений по обеспечению реализации государственной политики в сфере профилактики правонарушений, безнадзорности и беспризорности среди несовершеннолетних, защиты их прав и законных интересов, защиты несовершеннолетних от насилия и жестокого обращения, антиобщественных действий среди несовершеннолетних.";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 и функции Комиссии";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и функциями Комиссии являются: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мер по защите и восстановлению прав и законных интересов несовершеннолетних, выявление и устранение причин и условий, способствующих совершению правонарушений среди несовершеннолетних, предупреждение детской безнадзорности и беспризорности, защита несовершеннолетних от насилия и жестокого обращения, антиобщественных действий среди несовершеннолетних;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и методики, направленных на совершенствование деятельности государственных органов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также их социальную реабилитацию;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обеспечении контроля за условиями воспитания, обучения, содержания несовершеннолетних в организациях, осуществляющих функции по защите прав ребенка;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состояния правонарушений среди несовершеннолетних, детской безнадзорности и беспризорности, а также насилия и жестокого обращения в отношении несовершеннолетних и организация проведения социологических исследований по этим вопросам;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в развитии сети организаций, осуществляющих функции по защите прав ребенка, и обеспечение мониторинга их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обобщение и распространение положительного опыта работы органов и организаций, занимающихся профилактикой правонарушений, безнадзорности и беспризорности среди несовершеннолетних, насилия и жестокого обращения в отношении несовершеннолетних, оказание им методической и практической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отчетов руководителей заинтересованных государственных органов о проводимой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 и организация обмена информацией между ними по курируемым вопросам;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заинтересованных органов в трудовом и бытовом устройстве несовершеннолетних, освобожденных из учреждений уголовно-исполнительной системы либо вернувшихся из специальных организаций образования и организаций образования с особым режимом содержания, а также в осуществлении иных функций по социальной реабилитации несовершеннолетних, находящихся в трудной жизненной ситуации;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 средствах массовой информации освещения проводимой работы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деятельности нижестоящих комиссий по делам несовершеннолетних и защите их прав;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нижестоящих комиссий по делам несовершеннолетних и защите их прав.";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Комиссии";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Комиссия имеет право: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рекомендации, предложения по вопросам, входящим в ее компетенцию;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отчеты руководителей заинтересованных государственных органов о проводимой работе по профилактике правонарушений среди несовершеннолетних и предупреждению детской безнадзорности и беспризорности, насилия и жестокого обращения в отношении несовершеннолетних, защите и восстановлению их прав и законных интересов и организовывать обмен информацией между ними по курируемым вопросам;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временно или постоянно действующие рабочие группы для выработки предложений по конкретным проблемам и вопросам, отнесенным к компетенции Правительства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порядке информировать руководителей заинтересованных государственных органов о состоянии и недостатках в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местными исполнительными органами, общественными объединениями и иными организациями, а также средствами массовой информации в решении проблем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деятельности Комиссии";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Заседание Комиссии проводится под руководством председателя Комиссии либо его заместителя (по поручению председателя) не реже одного раза в квартал и считается правомочным, если на нем присутствуют не менее двух третей ее членов. В случаях, когда необходимо принятие срочного решения и реагирование на кризисные ситуации, проводится внеочередное заседание по созыву председателя.";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Решения Комиссии, отчетность центральных и местных государственных органов направляются в Правительство Республики Казахстан один раз в полгода для проведения мониторинга деятельности Комиссии.";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Прекращение деятельности Комиссии".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2007 года № 415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делам несовершеннолетних и защите их прав при Правительстве Республики Казахстан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обеспечения безопасной среды и правовой защиты детей Комитета по охране прав детей Министерства образования и науки Республики Казахстан, секретарь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Республики Казахстан (по согласованию)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административной полиции Министерства внутренних дел Республики Казахстан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охране прав детей Министерства образования и науки Республики Казахстан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консульской службы Министерства иностранных дел Республики Казахстан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общественного объединения "Лига женщин творческой инициативы" (по согласованию)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Союза кризисных центров Казахстана (по согласованию).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