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7cd8" w14:textId="07a7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постановление предусмотрено изменение постановлением Правительства РК от 19.10.2023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(Для служебного пользования).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1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2021 ‒ 2025 годы (далее – Комплексный план);</w:t>
      </w:r>
    </w:p>
    <w:bookmarkEnd w:id="1"/>
    <w:bookmarkStart w:name="z1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включению и исключению объектов приватизации из Комплексного плана.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субъектам квазигосударственного сектора, балансовая стоимость которых составляет более 2 500 000-кратного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крупные организации), подлежащим передаче в конкурентную среду в приоритетном порядке: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крупных организаций республиканской собственности, подлежащих приватизации в приоритетном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акционерным обществам "Фонд национального благосостояния "Самрук-Қазына" (по согласованию), "Национальный управляющий холдинг "Байтерек" (по согласованию), "Национальная компания "Казахстан инжиниринг" (Kazakhstan Engineering) (по согласованию) утвердить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организаций республиканской собственности, подлежащих приватизации,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местным исполнительным органам: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организаций коммунальной собственности, предлагаемых к передаче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реорганизовать путем присоединения либо слияния или ликвидировать в случае нереализации по результатам трех проведенных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24.12.2021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субъектам квазигосударственного сектора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реорганизовать путем присоединения либо слияния или ликвидировать в случае нереализации по результатам трех проведенных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24.12.2021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акционерному обществу "Фонд национального благосостояния "Самрук-Қазына" (по согласованию) утвердить перечень дочерних, зависимых организаций акционерного общества "Фонд национального благосостояния "Самрук-Қазына"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акционерного общества "Фонд национального благосостояния "Самрук-Қазына",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Центральным и местным исполнительным органам, государственному органу, непосредственно подчиненному и подотчетному Президенту Республики Казахстан (по согласованию), субъектам квазигосударственного сектора (по согласованию), а также заинтересованным организациям (по согласованию), ответственным за исполнение Комплексного плана: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 и года (к 10 июля и 10 января) представлять в Министерство национальной экономики Республики Казахстан информацию о ходе реализации Комплексного плана и предложения по передаче в конкурентную среду государственных предприятий, товариществ с ограниченной ответственностью, акционерных обществ,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рассматривать вопрос о дисциплинарной ответственности должностных лиц не ниже заместителей руководителей государственных органов, заместителей руководителей организаций за: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несвоевременную реализацию объектов в соответствии с дорожными картами, размещенными на веб-портале реестра государственного имущества;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отрицательную рекомендацию рабочей группы,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утвержденным Указом Президента Республики Казахстан от 13 апреля 2007 года № 314 "О мерах по модернизации экономики Республики Казахстан";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объекта более одного раза и перенос срока, превышающий три года;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сохранение контрольного пакета акций (долей участия) организаций, включенных в перечни объектов отраслей экономики, имеющих стратегическое значение, в отношении которых осуществляется государственный мониторинг собственности, и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утвержденные постановлением Правительства Республики Казахстан от 30 июля 2004 года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30 июня 2008 года № </w:t>
      </w:r>
      <w:r>
        <w:rPr>
          <w:rFonts w:ascii="Times New Roman"/>
          <w:b w:val="false"/>
          <w:i w:val="false"/>
          <w:color w:val="000000"/>
          <w:sz w:val="28"/>
        </w:rPr>
        <w:t>651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сокращать численность или штат работников организаций, включенных в Комплексный план, до заключения договора купли-продажи.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–в редакции постановления Правительства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национальной экономики Республики Казахстан ежегодно по итогам полугодия и года (к 25 июля и 25 января) обеспечить представление в Правительство Республики Казахстан сводной информации о ходе исполнения Комплексного плана.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приватизации на 2021 − 2025 годы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постановлениями Правительства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 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Приватизация объектов государственной собственности и передача в конкурентную среду объектов квазигосударственного сектора, указанных в приложениях 1 и 2 к постановлению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Государственной комиссией по вопросам модернизации экономики Республики Казахстан вопросов приватизации государственной собственности и передачи в конкурентную среду объектов квазигосударственного сектора (виды и условия продажи, требования к покупателям и независимым консультантам)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вопросам модернизации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УОСО, АО "ФНБ "Самрук-Казына"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по прямой адресной продаже и конкурсу путем двухэтапных процедур стратегическому инвестору объектов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сектора, 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МФ, УОСО,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предпродажной подготовки и осуществление продажи объектов государственной собственности и квазигосударственного сектора с привлечением независимых консультантов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средства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Приватизация и передача в конкурентную среду объектов государственной собственности, указанных в приложениях 3 и 4 к постановлению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продаже объектов государственной собственности, включенных в перечень объектов республиканской и коммунальной собственности, подлежащих приватизации и передаче в конкурентную среду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республиканской собственности – приказ МФ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республиканской собственности – МФ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решения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акиматы областей, городов Нур-Султана, Алматы и Шымкента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уполномоченными органами соответствующих отраслей, местными исполнительными органами предложений по выбору вида торгов объектов республиканской и коммунальной собственности, а также передаче в конкурентную среду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предложения в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УОСО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постоянно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предложения в местные исполнительные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акиматы областей, городов Нур-Султана, Алматы и Шымкента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предпродажной подготовки и продажи объектов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акиматы областей, городов Нур-Султана, Алматы и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постоянно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реорганизации государственных предприятий путем преобразования их в товарищества с ограниченной ответственностью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УОСО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- решения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акиматы областей, городов Нур-Султана, Алматы и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акиматы областей, городов Нур-Султана, Алматы и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Предпродажная подготовка и передача в конкурентную среду активов национальных управляющих холдингов, национальных компаний, акционерных обществ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субъектов квазигосударственного сектора, подлежащих передаче в конкурентную среду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предпродажной подготовке каждой организации, передаваемой в конкурентную среду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предпродажной подготовке субъектов квазигосударственного сектора в целях повышения их инвестиционной привлекательности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графика выставления на торги субъектов квазигосударственного сектора и 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Правительства Республики Казахстан об отчуждении стратегических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Государственной комиссией по вопросам модернизации экономики Республики Казахстан вопросов вывода активов в конкурентную среду (способ и условия продажи активов)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вопросам модернизации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"ФНБ "Самрук-Қазына"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оптимальной структуры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анализа и оценки состояния конкурентной среды на товарных рынках, в которых действуют субъекты квазигосударственного сектора. Внесение предложений по целесообразности их дальнейшего функционирования на данном товарном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НПП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извещений о продаже объектов приватизации в периодических печатных изданиях и на веб-портале реестра государственного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сообщение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- МФ;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коммунальной собственности – акиматы областей, городов Нур-Султана, Алматы и Шымкента, субъекты квазигосударственного сектора (по согласованию)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распространение информации по реализации субъектов квазигосударственного сектора и их объектов (профильных, непрофильных) в конкурентную среду, сроки подачи заявок, перечень необходимых документов и иных сведений через средства массовой информации, веб-порталы субъектов квазигосударственного сектора, региональных палат предпринимателей и ассоциаций предпринимателей различных отраслей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сообщение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 в средствах массовой информации, социальных сетях о ходе проведения приватизации и передачи в конкурентную среду объектов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 в средствах массовой информации, сообщений в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акиматы областей, городов Нур-Султан, Алматы и Шымкент,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рекомендательных решений Государственной комиссии по вопросам модернизации экономики Республики Казахстан (выписки из протокола по вопросам приватизации), предусмотренных в пункте 1 раздела 1 и пункте 6 раздела 3 настоящего Комплексного плана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рекомендательных решений на веб-портале реестра государственного имущества, веб-порталах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УОСО, акиматы областей, городов Нур-Султана, Алматы и Шымкента,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обоснований прямой адресной продажи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обоснований за подписью первого руководителя уполномоченного органа на веб-портале реестра государственного имущества, веб-порталах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УОСО, акиматы областей, городов Нур-Султан, Алматы и Шымкент,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подробной информации по каждому этапу процесса приватизации в разрезе всех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веб-портале реестра государственного имущества и на сайте Национальной палаты предпринимателей Республики Казахстан "Атамекен" подробной информации по каждому этапу процесса приватизации в разрезе всех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предварительных обсуждений с общественностью, в том числе с привлечением средств массовой информации, о целесообразности отчуждения стратегически важных объектов и объектов, имеющих социальную значимость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общественных обсуждений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УОСО, акиматы областей, городов Нур-Султана, Алматы и Шымкента, субъекты квазигосударственного сектора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 расшифровка аббревиатур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УОСО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"Фонд национального благосостояния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соответствующей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организаций республиканской собственности, подлежащих приватизации в приоритетном порядке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опубликования; с изменениями, внесенными постановлением Правительства РК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07.12.2022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11.03.2024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15.08.2024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21.08.2025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02.09.2025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Предполагаемый способ реализации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"Объединенная транспортно-логистическая компания Евразийский железнодорожный Альянс"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 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"Темiржолсу-Шу"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"Темiржолсу-Мангистау"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"Темiржолсу-Костанай"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"Темiржолсу-Кзыл-Орда"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"Темiржолсу-Караганды"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"Темiржолсу-Аягоз"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"Темiржолсу-Арыс"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"Темiржолжылу-Атырау"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"Кедентранссервис",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"Транспортный холдинг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"КТЖ-Пассажирские Локомотивы"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"KTZ-Express",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"Китайско-казахстанская международная логистическая компания г. Ляньюньган"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YuXinOu(Chongqing) LogisticsCo.,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"KTZ ExpressHongKong"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"KTZE-KhorgosGateway"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Xinjiang KTZ International Logistics Co.​LTD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"KIF WAREHOUSES"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"Военизированная железнодорожная охрана"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"Aктауский морской северный терминал"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"Dosjan Temir Joly"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Valsera Holdings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Inc.,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Транспортейшн сервисез"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"Тузкольмунайгаз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Cheltenham Group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Ventures Inc.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Overseas Services Inc.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"Казгермунай"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 Ойл энд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Tengizchevroil International Bermuda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Tengizchevroil Finance Company International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"CASPI BITUM"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"Казахстанско-Китайский Трубопровод"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"Магистральный Водовод"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трубопроводной консорциум -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трубопроводной консорциум - К -Р"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"Каспийская Нефтегазовая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"Нефтегазовая Компания Центральная"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"Аль-Фараби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-Устюрт"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 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"Женис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"Becturly Energy Operating"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"Исатай Оперейтинг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компания Kazakhstan Energy Reinsurance Company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Su KMG"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 Оперейтинг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Green 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"Грейс Казахстан Каталистс"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Drilling &amp;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"Кен-Курылыс-Сервис"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Nabors Drilling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Parker Drilling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"Ойл транспорт корперейшэн"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"Мангистауэнергомунай"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"Управление по добыче и транспортировке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"Professional GeoSolutions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 –Аэро"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"Эр ЛикидМунайТех Газы"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"Эр Ликид Карабатан Тех Газы"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"КМГ-Кумколь"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KMGEP UK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North Caspian Operating Company N.V. (NCOC)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"КМГ-Карачаганак",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КарачаганакПетролиумОперейтингБ.В.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Cooperative KazMunaiGazU.A.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Mangistau Investment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Kashagan B.V."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EP Netherlands Energy Coöperatief 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 "Казахстан Пайплайн Венчурс"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EP Energy Ltd DMCC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KazMunaiGaz Finance Sub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Coöperatieve KMG EP 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KazMunaiGaz PKI Finance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Ural Group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CITIC Canada Energy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CITIC Canada Petroleum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–Security"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"KMGEP Catering"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"Бутадиен"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"Батумский нефтяной терминал"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"Северо-Западная трубопроводная компания "МунайТас"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Petrotrans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"Национальная морская судоходная компания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"Казмортрансфлот", в составе которого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отвестностью "Kazakhstan Petrochemical Industries Inc."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"НК "QazaqGaz"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"Амангельды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"Бейнеу-Шымкент"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"QazaqGasQurylys"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 –Хоргос"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"Отан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 Finance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"КазТрансГаз Өнімдері"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"GPC Investment"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"Шардаринская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"Мойнакская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"Бухтарминская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"Шульбинская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"EreymentayWind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"Samruk-Green 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"Казгидротехэнерго",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"Теплоэнергомаш"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компания "Air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21.08.2025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07.12.2022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по строительству пассажирских вагонов"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атомная компания "Казатомпром"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Solar"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Solar Silicon"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"Samruk-Kazyna Ondeu"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"ХИМ-плюс"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"КазМунайГаз"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Gas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 OIL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Quality Control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JV "ROMPETROL MOLDOVA" JSC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Financial Group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Fondul de Investitii in Energie Kazah -Roman S.A. (Казахстанско-Румынский инвестиционный фонд)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France SAS,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CARBURANTS-ALLO BEZIAT CARBURANTS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FOS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Gas Station Network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Espagne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Trading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RETAIL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DPPLN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EPPLN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Boissonnade Combustibles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"Paul Orriols" Combustibles de Cerdagne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 Rossignol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PLANTIER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NATGAS France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ORCEYRE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Aneo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AUBAC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TPDT SARL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Uzina Termoelectrica Midia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Downstream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Bulgaria JSC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GEORGIA LLC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Trading 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Midia Marine Terminal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TRG PETROL TİCARET ANONİM ŞİRKETİ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Energy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Rafinare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Development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Services Center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Oilfield Exploration Business Solutions S.A.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 общество "Национальная горнорудная компания "Тау-Кен Самрук"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Алайгыр"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"НК "QazaqGaz"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"GPC Investment"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"Национальный управляющий холдинг "Байтерек"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торги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Способы реализации активов АО "Фонд национального благосостояния "Самрук-Қазына" могут быть изменены в соответствии с порядком передачи активов в конкурентную среду, утверждаемым Советом директоров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Фонде национального благосостояния"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республиканской собственности, подлежащих приватизации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28.02.2023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"Автотрансстрой"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"Казахстанско-Турецкое Совместное Предприятие "Айт-Отель"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организаций коммунальной собственности, предлагаемых к передаче в конкурентную среду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28.02.2023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08.12.2023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11.03.2024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10.09.2025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Актюбинской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"Областной футбольный клуб "Актобе"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"Пассажирское автотранспортное предприятие города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"Алга-Тазалык"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 Таза Қала"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Кандыагаш"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үй Қарғалы"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қалалық жарық"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"Квартирное бюро"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"Производственно-хозяйственное предприятие "ЖасНұр" акимата города Астаны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"Ruhani jangyru"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"Жылу" акимата города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Aкционерное общество "Управляющая компания специальной экономической зоны "Aстана − Технополис"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Атырауской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"Сарайшык Атырау"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"Микрофинансовая организация Атамекен-Атырау"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профессиональный спортивный клуб по боксу" государственного учреждения "Управление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"Атырау Су арнасы" "Управления энергетики и жилищно-коммунального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Алматинской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"Қарасай тұрғын үй құрылысы"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"Алатау" по развитию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"АлатауКомСервис"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"АлатауТазалықСервис"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  ̶ ОблГаз"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"Іле тұрғын үй"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"Қапшағай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"Иле таны"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"Газета" Заман Жаршысы"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"Хантанири редакциясы"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"Балқаш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Талгар"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"Қарқара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"Ақбұлақ" государственного учреждения "Аппарат акима Заречного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Павлодарской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"Автохозяйство Павлодарской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№1"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акимата города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- Екібастұз дауысы"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"Объединенная редакция газет "Ертіс нұры" и "Иртыш" акимата Иртышского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Железинского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"Sharbaqty" акимата Щербактинского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"Аққу үні" - "Вести Акку" акимата района Аққулы"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"Ауыл тынысы" акимата Актогайского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"Информационный центр Майского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"Баянтау"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Павлодарской районной газеты" акимата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"Тереңкөл тынысы" акимата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132-1.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Aкционерное общество "Управляющая компания специальной экономической зоны "Павлодар"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Туркестанской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"Хозяйственное управление аппарата акима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"Лечебно-реабилитационный комплекс "Сарыагаш"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күрделі құрылыс"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"ТҰРҒЫН ҮЙ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 ‒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"Саулет және қала құрылысы"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‒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Жетісай"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"Жилищное хозяйства "Сарыағаш"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"Түркістан сәулеттік бюросы"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"Сарыағаш-Тазалық" акима города Сарыагаш Акимата Сарыагашского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"Жилищно-сервисная компания Шардара"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"Коммунальное хозяйства аппарата акима Жетысайского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"Кұрылыс Кентау"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"Отырар Сервис" акимата Отрарского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"Мақтаарал – Тұрмыс"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"Правительства для Бизнеса"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4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"Арыс ақиқаты"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городских газет Кентау" – "Кентау шұғыласы"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"Городская газета "Түркістан"-"Туркистон"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"Алғабас"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"Қазығурт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"Мырзашөл" Мақтаарал аудандық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"Жетысай"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"Ордабасы оттары"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"Отырар алқабы"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газета "Созақ үні" Созакского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"Общественно-политическая газета "Сарыагаш" Сарыагашского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"Тюлькубасская общественно-политическая газета "Шамшырақ"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"Шардаринская районная газета "Өскен өңір"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специальными экономическими зонами "Turkistan"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"Созақ сәулет" отдела жилищно-коммунального хозяйства, пассажирского транспорта и автомобильных дорог акимата Созакского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"Государственное-частное партнерство "Эксперт"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 саулет"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"Атамекен жайык"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"Жымпиты-сервис"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"Қаратөбе - 2020"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"Теректі-үй жөндеу"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"Жаңғырту 2013"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"Қамыс-самар"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акимата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"Достастық" Акимата района Бәйтерек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"ҚАЛАТАС" акимата района Бәйтерек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"Казталов-сервис" акимата Казталовского района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"Жаңғырту 2012"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"Западно-Казахстанский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"Санаторий "Акжайык"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"Жалпакталское государственное коммунальное предприятие на праве хозяйственного ведения акимата Казталовского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Мангистауской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"Коктем" на праве хозяйственного ведения управления энергетики и жилищно-коммунального хозяйства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на праве хозяйственного ведения "Ақбота" Актауского городского отдела жилищно-коммунального хозяйства акимата города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"Мангистауская областная сельскохозяйственная опытная станция"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коммуналдық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Кызылординской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"Қазалы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областной футбольный клуб "Кайсар"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"Өңір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"Шиелі-Бәйтерек"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Шымкента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08.12.2023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"Городская стоматологическая поликлиника" Управления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"Әлем" Управления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"Қолқанат" Управления образования города Шымкент"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52 "Жұлдыз" Управления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 "Қазығұрт" Управления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Северо-Казахстанской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ГЧП СКО"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"Мамлютское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 Есиль"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"Алпаш"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Жамбылской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мекен" акимата Жамбылского района Жамбылской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"Жаңару-2017"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"Меркі тынысы -Баспасы"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 аудандық баспасы"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"Таласская районная газета "Талас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Байзакской районной газеты "Ауыл жаңалығы" - "Сельская новь"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"Құлан таңы" района Т.Рыскулова"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"Жуалынская районная общественно-политическая газета "Жаңа өмір" - "Новая жизнь"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"Жамбыл-Тараз"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общественно – политическая газета "Қордай шамшырағы-Кордайский маяк"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Жамбылской районной газеты "ШұғылаРадуга"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"Жамбыл-Жылу" Управления энергетики и жилищно-коммунального хозяйства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"Таза-талас" акимата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286-1.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286-2.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286-3.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Карагандинской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"Ботакара Жылу"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"Көркем-2012"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"Северное Прибалхашье"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"Балқаш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"Абай-Ақиқат"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"Сельский труженик"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"Каркаралы"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 ИНФО"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"Саран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"Бұқар жырау жаршысы"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Шетской районной газеты "Шет шұғыласы"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Актогайской районной газеты "Aqtoǵaı ajary"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"Нұра"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"Социально–производственное предприятие "НҰРА-АЙ&amp;К"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зоной "Сарыарка"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"Жардем" акимата Осакаровского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Акмолинской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"Транспортное предприятие Атбасар"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"Тазалык-Сервис" при отделе жилищно-коммунального хозяйства, пассажирского транспорта и автомобильных дорог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"Эко-Жәрдем" при акимате Ерейментауского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"КИПЭСТ"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"Целиноград-өнімі"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"Жаксынский вестник"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"Кокше-медиа"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"Бурабай" при акимате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"Медиа Центр города Степногорска"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"Футбольный клуб "Окжетпес"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"Қосшы коммуналдық қызметі" при Отделе жилищной инспекции и коммунального хозяйства Целиноградского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"Қосшы-Қуат" при акимате Целиноградского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"Орлеу" акимата Коргалжынского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"Спортивно-культурный комплекс"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Восточно-Казахстанской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экологической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  <w:bookmarkEnd w:id="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"Жилищно-Эксплуатационное управление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исследования проблем религий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"Достык"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Костанайской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"Международный аэропорт "Костанай"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"Общежитие"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"Газета "Наш Костанай"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"Rýdnyi media"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"Біздің Торғай"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общественной газеты "Қамысты жаңалықтары – Камыстинские новости"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"Меңдіқара үні"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"Науырзым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газеты" Сарыкөл"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"Шамшырақ-Маяк"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Узункольской районной газеты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"Меңдіқара 2011"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"Житикарасервисцентр"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"Таран- Қызмет"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"Тазалык-2012"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Абай 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Семей"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"Жарминская районная газета "Қалба тынысы"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"Жұлдыз" - "Новая жизнь"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"Абай елі"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Урджарской районной газеты "Уакыт тынысы" ("Пульс времени") и телевидения"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"Районная газета "Тарбағатай нұры"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Жетісу 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по управлению пассажирскими перевозками"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таңы"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Көксу"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"Ескелді елі"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"Каратал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"Кербұлақ жұлдызы"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"Алакөл айнасы"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"Текелі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"Саркан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"Жаркент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"Көксу тұрғын үй"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 тұрғын үй"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"Спортивно-оздоровительный лагерь для детей и подростков "Куншуақ" государственного учреждения "Отдел образования Саркандского района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"Жетісу қалақұрылыс мониторингі" при Управлении архитектуры и градостроительства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"Аварийная газовая служба - 104" государственного учреждения "Отдел жилищно-коммунального хозяйства города Талдыкоргана"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"Жилищно-эксплуатационная служба Каратальского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"Алакөл Тазалық"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"Жилищная служба города Талдыкоргана"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"Жилищно-эксплуатационный комплекс города Текели"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Көркейту"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"Жерұйык - Өрлеу"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Ұлытау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"Ұлытау"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"Қазыналы өңір"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"Шарайна"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"Жезказганская городская дирекция телерадиовещания "Дидар"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"Жанаарка"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28.02.2023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11.03.2024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25.06.2024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02.09.2025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Национальная компания "КазМунайГаз"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Аysir Turizm ve Insaat A.S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"ТенизСервис", в составе которого: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Systems &amp; Services"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 "Kaz Silicon"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"Silicon mining"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"Tau-Ken Temir"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"East Copper"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вагоностроительная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"QazaqGaz"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"Казахтелеком"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 (Kazakhstan Engineering)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"Машиностроительный завод им. С.М. Кирова"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"Тыныс"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"Мунаймаш"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"Петропавловский завод тяжелого машиностроения"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"811 Авторемонтный завод КИ"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"Казахстанский центр модернизации и развития жилищно-коммунального хозяйства"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институт типового и экспериментального проектирования" (институт жилища)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научно-технический центр развития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"Актобе"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"ASECA"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"Табыс қала"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 Калий"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"ЕмбіПГС"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"Актобе-Кен"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Гермес"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"VERMICULITE 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 индустриальной зоны "Актобе"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"Нерудники"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"Байғанин"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– Құм"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Agro Holding"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"Smart Trade"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"Байконыр (Байконур)"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"Сыр Құм"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"Kyzylorda region Wildlife Foundation"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"Саламат-Агро"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"Торгово-логистический комплекс "Алтын Камба"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"Региональный институт развития "Социально-предпринимательская корпорация "Жетiсу"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"Алан"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"Өркен"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"Тоган"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"Аюхан-Т"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"Акмол"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"Аксу Агромаш"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"Аксу Шекер"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"Таукөл"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"Алтынарық"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"Алмалы"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"Амир-Айша"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"BASTAU"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"Еркін"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"Ерсайын"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"Пиджим"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"Feedlot"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"Бірлік"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Асыл-жер"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"Жагатал"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"Алаколь − Агро 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"Таға"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Агро Еламан"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Карабулак"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Мынбулак"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Шаган"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"Бақтыбай"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"Сырымбет"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Алға"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"Қаратал 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"Каратал-күріш"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"Улан Каратал"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"Satti"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"Өрлеу"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"Байсерке − 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"Агросервис ҚанТ"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"Акозек"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"Хан Тәңірі"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"Жаңа-жол"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"Байынқол"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"Үш Қақпақ""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"Жетісу-Улус.KZ"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"Altin Emel Mining"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"Малайсары Алтын"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"Адыр"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"MJM-Gold"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"Жартасты"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"Altyn Ketmen"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"Golden Steppe"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"Zhetisu Minerals"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"BEVER АЛТЫН"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"Ынталы ГЭС"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 Тур Бма"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"Павлодар"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"Alatau Invest Group"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"Актуз"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"Кайнама Комир"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инжиниринг"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"Ариадна ДомСтрой"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"Кайнама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"Каспий"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Агро Логистик"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"Актау Фиш"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Build"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"Сарыарка"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машиностроительный консорциум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"Казчерметавтоматика"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 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"НАР-АС и 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"Шахта Долинская"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"Arkharsu Construction"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"VOEX COMMERCE"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 Тас LTD"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"НОМАД"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Строй 2018"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"Сарыарка-Technology"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"Сарыарка-IRON"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"Sabtech Jartas Mining"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"Sherubai Komir"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"Петроресурс"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"Каскырказган Mineral resources"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"Абайский"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"Қараөлке"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"Тобол"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"ТоболЭнерджи"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"TORGAI ENERGY GROUP"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"Шукыркол"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"Astana"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"Астанинская ЭнергоСбытовая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"Астана-ЕРЦ"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координации и экспертизы проектов развития города Нур-Султана"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"R.B.S. Technologies" (Р.Б.С. Технолоджис)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"Туркестан"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"ТЛЦ МАХТАРАЛ"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"Yassi Media"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"GREEN KERUEN"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ИНДУСТРИАЛ ГРИНН ЕНЕРДЖИ ЛТД"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Транс-Оңтүстік"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"Туркестан Агро XXI"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"Горно-металлургическая компания "Ирису"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"Shymkent"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 "Shymkent Bus"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"KOKSHE"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"Burabay Tourism Organisation"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"Проектный Институт Кокшетаугорсельпроект"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"ЭкоСервис Бурабай"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"Единый расчетный центр по городу Кокшетау"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"Ақмола Нұрлы жер"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"Казахнедроснаб"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"Орман өнімдері"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"Алматы"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"Innovation Safety Centre"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"AlanParking"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28.02.2023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"Тараз"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Food Storage"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государственно-частного партнерства "Аулие-Ата"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сервисно-производственный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"Солтүстік"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"Явленское карьероуправление"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"CERAMIK BM"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157-1.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 "Солтүстік"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"Ертіс"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аэропорт Семей"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г. Усть-Каменогорска"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"Lacus Mining" (Лакус Майнинг)"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"Alaygyr Gold"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"Атырау"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"АТМА - Аэропорт Атырау и Перевозки"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"Atyrau-Avtopark"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"Akzhayik Avtopark"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"Индер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"Нурлы-тал"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"Алга"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"Алға"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"LUMPAN CASPIAN PHARMACEUTICALS LLP"/"ЛУМПАН КАСПИАН ФАРМАСЬЮТИКАЛС ЛЛП"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"Байтерек-2013"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"Миялы"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"Досжан и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Товарищество с ограниченной ответственностью "Региональный инвестиционный центр "Оңтүстік"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11.03.2024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Aкционерное общество "Социально-предпринимательская корпорация "Aqjaiyq"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"Стабилизационный фонд Западно-Казахстанской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заголовок вносится изменение в текст на казахском языке, текст на русском языке не меняется в соответствии с постановлением Правительства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дочерних, зависимых организаций акционерного общества "Фонд национального благосостояния "Самрук-Қазына"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актива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 Cloud Lab"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 ДЕВЕЛОПМЕНТ"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"KAZNET Media"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"Kcell Solutions"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"ИНСТАФОН"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"Karagandy CCI"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"Семсер - Өрт сөндiрушi"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"КазМунайГаз-Инжиниринг"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"Бутадиен"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"Полимер Продакшн"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02.08.2022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"Лизинг групп"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"Tin one Mining"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"Электрод 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"Indox Samruk Kazakhstan"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Феррит"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"Samryk Kazyna - United Green"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"Ауыл бірлестігіне көмек"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"Морская невтяная компания "КазМунайТениз"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"Карповский Северный"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Block B.V.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Petrochemical Industries Inc."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"Силлено"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включению и исключению объектов приватизации из Комплексного плана приватизации на 2021 – 2025 годы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ключевыми критериями в соответствии с постановлением Правительства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25.12.2023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1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включению и исключению объектов приватизации из Комплексного плана приватизации на 2021 – 2025 годы (далее – методика) применяется при включении и исключении объектов приватизации в Комплексный план приватизации на 2021 – 2025 годы, утвержденный постановлением Правительства Республики Казахстан от 29 декабря 2020 года № 908 "О некоторых вопросах приватизации на 2021 – 2025 годы" (далее – Комплексный план).</w:t>
      </w:r>
    </w:p>
    <w:bookmarkEnd w:id="53"/>
    <w:bookmarkStart w:name="z1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следующие основные понятия: </w:t>
      </w:r>
    </w:p>
    <w:bookmarkEnd w:id="54"/>
    <w:bookmarkStart w:name="z1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приватизации – государственные предприятия, акции акционерных обществ, доли участия в уставном капитале товариществ с ограниченной ответственностью, дочерние и зависимые организации национальных управляющих холдингов и иные юридические лица, являющиеся аффилированными с ними; </w:t>
      </w:r>
    </w:p>
    <w:bookmarkEnd w:id="55"/>
    <w:bookmarkStart w:name="z1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комиссия по вопросам модернизации экономики Республики Казахстан (далее – Государственная комиссия) – консультативно-совещательный орган при Президенте Республики Казахстан, созданный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Казахстан"; </w:t>
      </w:r>
    </w:p>
    <w:bookmarkEnd w:id="56"/>
    <w:bookmarkStart w:name="z1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Закон)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органам, положения об уполномоченном органе соответствующей отрасли, предусмотренные Законом, распространяются на такой государственный орган.</w:t>
      </w:r>
    </w:p>
    <w:bookmarkEnd w:id="57"/>
    <w:bookmarkStart w:name="z1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объектов приватизации </w:t>
      </w:r>
      <w:r>
        <w:br/>
      </w:r>
      <w:r>
        <w:rPr>
          <w:rFonts w:ascii="Times New Roman"/>
          <w:b/>
          <w:i w:val="false"/>
          <w:color w:val="000000"/>
        </w:rPr>
        <w:t>в Комплексный план приватизации на 2021 – 2025 годы</w:t>
      </w:r>
    </w:p>
    <w:bookmarkEnd w:id="58"/>
    <w:bookmarkStart w:name="z1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объектов приватизации в Комплексный план осуществляется в следующей последовательности:</w:t>
      </w:r>
    </w:p>
    <w:bookmarkEnd w:id="59"/>
    <w:bookmarkStart w:name="z1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государственными органами, национальными управляющими холдингами анализа деятельности подведомственных им субъектов квазигосударственного сектора на предмет целесообразности их приватизации с учетом критериев, предусмотренных в пункте 4 настоящей методики;</w:t>
      </w:r>
    </w:p>
    <w:bookmarkEnd w:id="60"/>
    <w:bookmarkStart w:name="z1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 вопроса о включении объекта приватизации в Комплексный план государственными органами в отношении подведомственных им юридических лиц, субъектами квазигосударственного сектора, физическими и юридическими лицами либо наличие соответствующего поручения руководства Правительства, Администрации Президента Республики Казахстан;</w:t>
      </w:r>
    </w:p>
    <w:bookmarkEnd w:id="61"/>
    <w:bookmarkStart w:name="z1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в отношении объекта приватизации отраслевого заключения уполномоченным органом соответствующей отрасли и позиции антимонопольным органом;</w:t>
      </w:r>
    </w:p>
    <w:bookmarkEnd w:id="62"/>
    <w:bookmarkStart w:name="z1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рабочей группой по выработке рекомендаций по вопросам разгосударствления и приватизации при Государственной комиссии по вопросам модернизации экономики Республики Казахстан (далее – рабочая группа);</w:t>
      </w:r>
    </w:p>
    <w:bookmarkEnd w:id="63"/>
    <w:bookmarkStart w:name="z1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вопроса о включении объекта приватизации в Комплексный план на рассмотрение Государственной комиссией;</w:t>
      </w:r>
    </w:p>
    <w:bookmarkEnd w:id="64"/>
    <w:bookmarkStart w:name="z1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положительного решения Государственной комиссией внесение в Аппарат Правительства Республики Казахстан проекта постановления Правительства Республики Казахстан, предусматривающего включение объекта приватизации в Комплексный план.</w:t>
      </w:r>
    </w:p>
    <w:bookmarkEnd w:id="65"/>
    <w:bookmarkStart w:name="z1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и национальные управляющие холдинги при формировании предложений по включению объектов приватизации в Комплексный план руководствуются следующими подходами:</w:t>
      </w:r>
    </w:p>
    <w:bookmarkEnd w:id="66"/>
    <w:bookmarkStart w:name="z2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субсидиарная (вспомогательная) роль участия на товарных рынках с низким уровнем конкуренции и предложения;</w:t>
      </w:r>
    </w:p>
    <w:bookmarkEnd w:id="67"/>
    <w:bookmarkStart w:name="z2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временность участия в субъектах рынка, подразумевающая обязательную приватизацию всех субъектов рынков с государственным участием, за исключением стратегических и социальных объектов, объектов инфраструктуры финансового рынка, объектов, обеспечивающих функционирование межбанковских платежных систем и финансового рынка;</w:t>
      </w:r>
    </w:p>
    <w:bookmarkEnd w:id="68"/>
    <w:bookmarkStart w:name="z2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строго ограниченного круга целей и задач создания субъекта рынка с государственным участием, его функций, оценки их достижения и реализации;</w:t>
      </w:r>
    </w:p>
    <w:bookmarkEnd w:id="69"/>
    <w:bookmarkStart w:name="z2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создания частных монополий (в том числе локальных) при приватизации, за исключением субъектов естественных монополий.</w:t>
      </w:r>
    </w:p>
    <w:bookmarkEnd w:id="70"/>
    <w:bookmarkStart w:name="z2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предложений по включению объектов приватизации в Комплексный план государственные органы, национальные управляющие холдинги ежегодно в срок до 31 декабря анализируют деятельность подведомственных субъектов квазигосударственного сектора на соответствие одному или нескольким из следующих критериев:</w:t>
      </w:r>
    </w:p>
    <w:bookmarkEnd w:id="71"/>
    <w:bookmarkStart w:name="z2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предпринимательской деятельности, не соответствующей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(далее – Кодекс);</w:t>
      </w:r>
    </w:p>
    <w:bookmarkEnd w:id="72"/>
    <w:bookmarkStart w:name="z2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субъекта квазигосударственного сектора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(субъекты малого, в том числе микропредпринимательства);</w:t>
      </w:r>
    </w:p>
    <w:bookmarkEnd w:id="73"/>
    <w:bookmarkStart w:name="z2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предложения антимонопольного органа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74"/>
    <w:bookmarkStart w:name="z2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владение неконтрольным пакетом акций (долями участия), которые не предоставляют право принимать стратегические решения по важным аспектам деятельности юридического лица;</w:t>
      </w:r>
    </w:p>
    <w:bookmarkEnd w:id="75"/>
    <w:bookmarkStart w:name="z2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наступление срока окупаемости проекта,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Кодекса;</w:t>
      </w:r>
    </w:p>
    <w:bookmarkEnd w:id="76"/>
    <w:bookmarkStart w:name="z2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рекомендованного антимонопольным органом срока присутствия на данном товарном рынке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77"/>
    <w:bookmarkStart w:name="z2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в адрес уполномоченного органа по государственному имуществу или местного исполнительного органа либо аппарата акима города районного значения, села, поселка, сельского округа предложений от субъектов частного предпринимательства о приобретении соответствующего субъекта квазигосударственного сектора.</w:t>
      </w:r>
    </w:p>
    <w:bookmarkEnd w:id="78"/>
    <w:bookmarkStart w:name="z2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4) и 7) части первой настоящего пункта, не распространяются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объектов, а также объектов, которые не подлежат отчуждению в соответствии с законами, актами Президента и Правительства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Инициирование вопроса о включении объекта приватизации в Комплексный план осуществляется государственными органами, национальными управляющими холдингами путем одновременного направления ходатайства в адрес следующих государственных органов:</w:t>
      </w:r>
    </w:p>
    <w:bookmarkEnd w:id="80"/>
    <w:bookmarkStart w:name="z2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по государственному планированию;</w:t>
      </w:r>
    </w:p>
    <w:bookmarkEnd w:id="81"/>
    <w:bookmarkStart w:name="z2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соответствующей отрасли;</w:t>
      </w:r>
    </w:p>
    <w:bookmarkEnd w:id="82"/>
    <w:bookmarkStart w:name="z2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антимонопольного органа. </w:t>
      </w:r>
    </w:p>
    <w:bookmarkEnd w:id="83"/>
    <w:bookmarkStart w:name="z2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включении объекта в Комплексный план содержит:</w:t>
      </w:r>
    </w:p>
    <w:bookmarkEnd w:id="84"/>
    <w:bookmarkStart w:name="z2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собственнике объекта;</w:t>
      </w:r>
    </w:p>
    <w:bookmarkEnd w:id="85"/>
    <w:bookmarkStart w:name="z2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 объекте, в том числе о результатах финансово-хозяйственной деятельности за последние три года;</w:t>
      </w:r>
    </w:p>
    <w:bookmarkEnd w:id="86"/>
    <w:bookmarkStart w:name="z2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наличии/отсутствии обременения объекта правами третьих лиц;</w:t>
      </w:r>
    </w:p>
    <w:bookmarkEnd w:id="87"/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целесообразности приватизации объекта;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объекте приватизации в соответствии с пунктом 11 настоящей методики.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 включении объекта приватизации в Комплексный план государственными органами, национальными управляющими холдингами по итогам анализа, проведенного в соответствии с пунктом 4 настоящей методики, осуществляется ежегодно до 31 января.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соответствующей отрасли в течение 15 (пятнадцать) календарных дней со дня получения ходатайства или поступления поручения руководства Правительства, Администрации Президента Республики Казахстан, если иной срок не установлен в поручении, направляет в адрес уполномоченного органа по государственному планированию отраслевое заключение. 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содержит: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отрасли, включая определение в ней доли отечественных, иностранных и совместных предприятий;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целесообразности включения объекта приватизации в Комплексный план либо обоснование нецелесообразности его приватизации с учетом экономических интересов государства;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предполагаемого эффекта от приватизации объекта либо сохранения объекта в собственности государства;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предполагаемых рисков (угроз и обеспечения национальной безопасности, обороноспособности государства или защиты интересов общества Республики Казахстан) в случае приватизации объекта;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и обоснования в случае отсутствия рисков (угроз национальным интересам Республики Казахстан).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отраслевое заключение может содержать иную информацию, важную для принятия решения по объекту приватизации.</w:t>
      </w:r>
    </w:p>
    <w:bookmarkEnd w:id="98"/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включения объекта приватизации в Комплексный план является уполномоченный орган соответствующей отрасли, одновременно с ходатайством о включении направляется отраслевое заключение. </w:t>
      </w:r>
    </w:p>
    <w:bookmarkEnd w:id="99"/>
    <w:bookmarkStart w:name="z2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Антимонопольный орган в течение 30 (тридцать)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100"/>
    <w:bookmarkStart w:name="z2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позиций от государственных органов, национальных управляющих холдингов, указанных в части первой пункта 5 настоящей методики, уполномоченный орган по государственному планированию рассматривает представленные материалы на предмет их обоснованности и в случае целесообразности обеспечивает вынесение вопроса о включении объекта в Комплексный план на рассмотрение рабочей группой.</w:t>
      </w:r>
    </w:p>
    <w:bookmarkEnd w:id="101"/>
    <w:bookmarkStart w:name="z2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государственный орган – инициатор и уполномоченный орган соответствующей отрасли представляют дополнительную информацию для качественного рассмотрения вопроса на заседании рабочей группы в соответствии с Регламентом Правительства Республики Казахстан. </w:t>
      </w:r>
    </w:p>
    <w:bookmarkEnd w:id="102"/>
    <w:bookmarkStart w:name="z2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за 3 (три) рабочих дня до проведения заседания рабочей группы направляет соответствующие уведомления в заинтересованные государственные органы.</w:t>
      </w:r>
    </w:p>
    <w:bookmarkEnd w:id="103"/>
    <w:bookmarkStart w:name="z2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положительном рассмотрении вопроса рабочей группой Министерство национальной экономики Республики Казахстан обеспечивает вынесение данного вопроса на рассмотрение Государственной комиссии в соответствии с Положением о Государственной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314.</w:t>
      </w:r>
    </w:p>
    <w:bookmarkEnd w:id="104"/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положительной рекомендации Государственной комиссии уполномоченный орган соответствующей отрасли или местный исполнительный орган разрабатывают проект постановления Правительства Республики Казахстан и обеспечивают его внесение в Аппарат Правительства Республики Казахстан в соответствии с Регламентом Правительства Республики Казахстан.</w:t>
      </w:r>
    </w:p>
    <w:bookmarkEnd w:id="105"/>
    <w:bookmarkStart w:name="z2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Государственной комиссией нескольких объектов приватизации, находящихся в ведении различных государственных органов, соответствующий проект постановления Правительства разрабатывается и вносится в Аппарат Правительства Республики Казахстан уполномоченным органом по государственному планированию.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объектов приватизации из Комплексного плана приватизации на 2021 – 2025 годы</w:t>
      </w:r>
    </w:p>
    <w:bookmarkEnd w:id="107"/>
    <w:bookmarkStart w:name="z2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Инициирование вопроса об исключении объекта приватизации из Комплексного плана осуществляется в случаях, если:</w:t>
      </w:r>
    </w:p>
    <w:bookmarkEnd w:id="108"/>
    <w:bookmarkStart w:name="z2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объекта приватизации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объектов;</w:t>
      </w:r>
    </w:p>
    <w:bookmarkEnd w:id="109"/>
    <w:bookmarkStart w:name="z2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приватизации не подлежит отчуждению в соответствии с законами, актами Президента и Правительства Республики Казахстан;</w:t>
      </w:r>
    </w:p>
    <w:bookmarkEnd w:id="110"/>
    <w:bookmarkStart w:name="z2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вступившим в силу решением суда приостановлена деятельность объекта приватизации либо установлен запрет на осуществление операции по смене собственника;</w:t>
      </w:r>
    </w:p>
    <w:bookmarkEnd w:id="111"/>
    <w:bookmarkStart w:name="z2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приватизации находится на стадии банкротства и (или) реабилитации;</w:t>
      </w:r>
    </w:p>
    <w:bookmarkEnd w:id="112"/>
    <w:bookmarkStart w:name="z2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приватизации несет договорные обязательства перед третьими лицами, выполнение которых становится невозможным при его приватизации;</w:t>
      </w:r>
    </w:p>
    <w:bookmarkEnd w:id="113"/>
    <w:bookmarkStart w:name="z2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объекта приватизации не отвечает экономическим интересам государства, в том числе в случае необходимости обеспечения реализации технологически связанных процессов и (или) сохранения объекта в государственной собственности.</w:t>
      </w:r>
    </w:p>
    <w:bookmarkEnd w:id="114"/>
    <w:bookmarkStart w:name="z2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Исключение объектов приватизации из Комплексного плана осуществляется в следующей последовательности:</w:t>
      </w:r>
    </w:p>
    <w:bookmarkEnd w:id="115"/>
    <w:bookmarkStart w:name="z2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вопроса об исключении объекта приватизации из Комплексного плана государственными органами либо наличие соответствующего поручения руководства Правительства, Администрации Президента Республики Казахстан;</w:t>
      </w:r>
    </w:p>
    <w:bookmarkEnd w:id="116"/>
    <w:bookmarkStart w:name="z2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в отношении объекта приватизации отраслевых заключений уполномоченным органом соответствующей отрасли и антимонопольным органом;</w:t>
      </w:r>
    </w:p>
    <w:bookmarkEnd w:id="117"/>
    <w:bookmarkStart w:name="z2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рабочей группой по вопросам разгосударствления и приватизации;</w:t>
      </w:r>
    </w:p>
    <w:bookmarkEnd w:id="118"/>
    <w:bookmarkStart w:name="z2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Государственной комиссии;</w:t>
      </w:r>
    </w:p>
    <w:bookmarkEnd w:id="119"/>
    <w:bookmarkStart w:name="z2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и внесение в Аппарат Правительства Республики Казахстан проекта постановления Правительства Республики Казахстан, предусматривающего внесение корректировок в Комплексный план.</w:t>
      </w:r>
    </w:p>
    <w:bookmarkEnd w:id="120"/>
    <w:bookmarkStart w:name="z2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Инициирование вопроса об исключении объекта приватизации из Комплексного плана осуществляется государственными органами путем одновременного направления ходатайства в адрес уполномоченных органов, указанных в части первой пункта 5 настоящей методики.</w:t>
      </w:r>
    </w:p>
    <w:bookmarkEnd w:id="121"/>
    <w:bookmarkStart w:name="z2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об исключении объекта приватизации из Комплексного плана должно содержать обоснование целесообразности исключения объекта приватизации из Комплексного плана с указанием соответствия одному или нескольким критериям, предусмотренным пунктом 11 настоящей методики. </w:t>
      </w:r>
    </w:p>
    <w:bookmarkEnd w:id="122"/>
    <w:bookmarkStart w:name="z2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соответствующей отрасли в течение 15 (пятнадцать) календарных дней со дня получения ходатайства направляет в адрес уполномоченного органа по государственному планированию отраслевое заключение, содержащее сведения, указанные в пункте 6 настоящей методики. </w:t>
      </w:r>
    </w:p>
    <w:bookmarkEnd w:id="123"/>
    <w:bookmarkStart w:name="z2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исключения объекта приватизации из Комплексного плана является уполномоченный орган соответствующей отрасли, то одновременно с таким письмом направляется отраслевое заключение. </w:t>
      </w:r>
    </w:p>
    <w:bookmarkEnd w:id="124"/>
    <w:bookmarkStart w:name="z2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Антимонопольный орган в течение 15 (пятнадцать)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125"/>
    <w:bookmarkStart w:name="z2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позиций от государственных органов, указанных в пункте 5 настоящей методики, уполномоченный орган по государственному планированию в случае целесообразности обеспечивает вынесение вопроса на рассмотрение рабочей группой.</w:t>
      </w:r>
    </w:p>
    <w:bookmarkEnd w:id="126"/>
    <w:bookmarkStart w:name="z2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инициатор и уполномоченный орган соответствующей отрасли представляют необходимые материалы для качественного рассмотрения вопроса на заседании рабочей группы. </w:t>
      </w:r>
    </w:p>
    <w:bookmarkEnd w:id="127"/>
    <w:bookmarkStart w:name="z2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рассмотрении вопроса рабочей группой уполномоченный орган по государственному планированию обеспечивает вынесение данного вопроса на рассмотрение Государственной комиссией. </w:t>
      </w:r>
    </w:p>
    <w:bookmarkEnd w:id="128"/>
    <w:bookmarkStart w:name="z2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выдаче положительной рекомендации Государственной комиссии уполномоченный орган соответствующей отрасли или местный исполнительный орган разрабатывают соответствующий проект постановления и обеспечивают внесение его в Аппарат Правительства Республики Казахстан в соответствии с Регламентом Правительства Республики Казахстан.</w:t>
      </w:r>
    </w:p>
    <w:bookmarkEnd w:id="129"/>
    <w:bookmarkStart w:name="z2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Государственной комиссией нескольких объектов приватизации, находящихся в ведении различных государственных органов, соответствующий проект постановления Правительства разрабатывается и вносится в Аппарат Правительства Республики Казахстан уполномоченным орган по государственному планированию.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Перенос срока приватизации объектов, включенных в Комплексный план, допускается не более одного раза и на срок, не превышающий трех лет. </w:t>
      </w:r>
    </w:p>
    <w:bookmarkEnd w:id="131"/>
    <w:bookmarkStart w:name="z2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переносом сроков приватизации объектов, включенных в Комплексный план, рассматриваются в порядке, предусмотренном пунктами 13, 14 и 15 настоящей методики. </w:t>
      </w:r>
    </w:p>
    <w:bookmarkEnd w:id="132"/>
    <w:bookmarkStart w:name="z2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объектов, балансовая стоимость которых составляет более 2500000-кратного размера месячного расчетного показателя, установленного законом о республиканском бюджете и действующего на 1 января соответствующего финансового года, рассматривается Государственной комиссией.</w:t>
      </w:r>
    </w:p>
    <w:bookmarkEnd w:id="133"/>
    <w:bookmarkStart w:name="z2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объектов, балансовая стоимость которых составляет менее 2500000-кратного размера месячного расчетного показателя, установленного законом о республиканском бюджете и действующего на 1 января соответствующего финансового года, рассматривается рабочей группой.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