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9d59" w14:textId="eab9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2014 года № 1418 "О карте индустриализации"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2020 года № 878. Утратило силу постановлением Правительства Республики Казахстан от 7 февраля 2023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1418 "О карте индустриализации"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Ответственным государственным органам и акционерному обществу "Фонд национального благосостояния "Самрук-Казына" представлять в Министерство индустрии и инфраструктурного развития Республики Казахстан сводную информацию о ходе реализации проектов на ежемесячной основе в срок до 10 числа месяца, следующего за отчетным.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ежеквартально в срок до 15 числа месяца, следующего за отчетным, представлять в Правительство Республики Казахстан информацию по мониторингу хода реализации проектов.";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878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1418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индустриализации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проекта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государственный орган и/или национальный холдинг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Заявитель проекта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реализации*/ статус проекта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стали до 5 млн тонн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ТеМИИРтау"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Бозшакольского ГОКа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Minerals Bozshakol (КАЗ Минералз Бозшаколь)"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Актогайского ГОКа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Minerals Aktogay (КАЗ Минералз Актогай)"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2017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рельсобалочного завода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"Актюбинский рельсобалочный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автозавода полного цикла и технопарка по производству автокомпонентов в городе Усть-Каменогорске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"АЗИЯ АВТО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минеральных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"ЕвроХим-Удобрения"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и обработке листового стекла мощностью 197,1 тыс. тонн в год в городе Кызылорде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 Гласс"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2021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Атырауского НПЗ (Строительство комплекса глубокой переработки нефти)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"Атырауский НПЗ"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(первая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 Petrochemical Industires Inc.", ТОО "Фирма АЛМЭКС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(вторая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"KLPE"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моторного топлива экологического класса К5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"Конденсат"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Павлодарского НХЗ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нефтехимический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2017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Шымкентского НПЗ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ГОКа на базе месторождения полиметаллических руд "Шалкия"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 "Тау-Кен Самрук"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2023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Карагандинского завода комплексных сплавов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"Карагандинский завод комплексных сплавов"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 производству колес для железнодорожного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"Проммашкомплект"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2018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треххлористого фосфора и глифосата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"Объединенная химическая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2021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завода по производству минеральных удобрений (2 этап)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 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завода по производству минеральных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кальцинированной соды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"АралСода"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стальных сварных труб большого диаметра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"Эйжа Стил Пайп Корпорейшн"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ферросилиция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"YDD Corporation"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перерабатывающих мощностей Актогайского ГОКа путем дублирования существующей сульфидной фабрики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Minerals Aktogay"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ЭТБЭ/МТБЭ и порошкового полипропилена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"Шымкентская Химическая Компания"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2022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горно-обогатительного комбината и промышленная разработка месторождения меди "Айдарлы" и месторождения подземных вод "Жанарское"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"АйдарлыПроджект (AidarlyProject)"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2069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горно-гидрометаллургического комплекса производительностью 5,0 млн тонн руды в год с размещением инженерной инфраструктуры в Бурабайском и Буландынском районах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"RGProcessing", ТОО "RGGold"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кальцинированной соды мощностью 400 000 тонн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"Qazaq-Soda"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проектам, реализация которых зависит, в том числе от выделения средств из республиканского бюджета, сроки реализации будут уточняться в зависимости от объема средств, предусмотренных в республиканском бюджете на соответствующие периоды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НХЗ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 "Тау-Кен Самрук"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