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5b82" w14:textId="5f85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плану запусков космических аппаратов с космодрома "Байконур"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2020 года № 866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плану запусков космических аппаратов с космодрома "Байконур" на 2021 год (далее – заключение).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до 30 декабря 2020 года направить заключение Российской Стороне по дипломатическим каналам.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2020 года № 866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плану запусков космических аппаратов с космодрома "Байконур" на 2021 год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представленный Российской Стороной (нота Министерства иностранных дел Российской Федерации № 22458/3дснг от 18 ноября 2020 года) план запусков космических аппаратов на 2021 год в рамках Федеральной космической программы России на 2016 - 2025 годы, программ международного сотрудничества и коммерческих проектов с космодрома "Байконур".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запуски космических аппаратов, предусматривающие использование новых районов падения отделяющихся частей ракет-носителей "Союз-2" на территории Костанайской и Актюбинской областей, использование которых не урегулировано международными договорами между Республикой Казахстан и Российской Федерацией, могут быть осуществлены после подписания и вступления в силу соответствующих международных договоров.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