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32cc" w14:textId="d643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2020 года № 836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Разрешить акционерному обществу "АстанаГаз КМГ" совершить сделку по обременению правами третьих лиц магистрального газопровода "Сарыарка" путем заключения договора аренды с акционерным обществом "Интергаз Центральная Азия".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