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f6da" w14:textId="c3bf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2020 года № 792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193-1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Разрешить компании "Pervinage Holding B.V." совершить сделку по отчуждению 50 % пакета акций компании "Valsera Holdings B.V." в пользу компании "CNPC E&amp;D Holdings Coöperatief U.A.".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постановление вводится в действие со дня его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