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5057" w14:textId="3395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централизации процедуры согласования проектов и государственной регистрации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2020 года № 770. Срок действия постановления - до 1 января 2021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до 01.01.2021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10.11.2020.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 10 ноября по 31 декабря 2020 года включительно вводится пилотный проект по осуществлению Министерством юстиции Республики Казахстан согласования проектов и государственной регистрации нормативных правовых актов местных органов государственного управления для города Нур-Султана и Карагандинской области (далее – пилотные органы).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Приостановить до 1 января 2021 года действие: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 (САПП Республики Казахстан, 2016 г., № 49, ст. 313), установив, что в период приостановления данная часть действует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Дата и номер государственной регистрации в ИПГО присваиваются нормативному правовому акту в электронном виде при принятии решения о государственной регистрации такого акта для центральных органов, а также для нормативных правовых актов местных органов города Нур-Султана и Карагандинской области, не имеющих пометки "Для служебного пользования", Министром юстиции Республики Казахстан или его заместителем (вице-министром), для остальных местных органов – руководителем территориального органа юстиции либо лицом, исполняющим его обязанности, и отражаются в электронной регистрационной контрольной карточке.";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согласования проектов подзаконных нормативных правовых актов, утвержденных постановлением Правительства Республики Казахстан от 6 октября 2016 года № 569 (САПП Республики Казахстан, 2016 г., № 50, ст. 316), установив, что в период приостановления данный пункт действует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Разработанные проекты нормативных правовых актов, подлежащие государственной регистрации в органах юстиции, на основании статьи 44 Закона "О правовых актах" подлежат обязательному согласованию с органами юстиции до направления их на государственную регистрацию.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центральных государственных органов-разработчиков, а также местных органов города Нур-Султана и Карагандинской области, не имеющих пометки "Для служебного пользования", направляются на обязательное согласование в Министерство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остальных местных государственных органов-разработчиков направляются на обязательное согласование в территориальные органы юстиции.".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совместно с пилотными органами принять меры, вытекающие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10 ноября 2020 года, действует до 1 января 2021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