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570f" w14:textId="a545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2020 года № 747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дальнейшему совершенствованию системы государственного управления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мерах по дальнейшему совершенствованию системы государственного управления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Казахстан",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Министерство образования и науки Республики Казахстан с передачей ему функций и полномочий Министерства культуры и спорта Республики Казахстан в сфере развития языков.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Администрацией Президента Республики Казахстан перераспределение штатной численности между реорганизуемыми государственными органами и подведомственными им организациями;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Указа.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 1 января 2021 года.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