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b543" w14:textId="9c5b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2020 года № 682. Утратило силу постановлением Правительства Республики Казахстан от 21 июня 2023 года № 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Лимит правительственного долга может быть превышен в случаях изменения рыночного курса обмена валют по отношению к расчетному курсу тенге к доллару США, предусмотренному в ходе разработки республиканского бюджета на планируемый финансовый год, а также выпуска государственных ценных бумаг с дисконтом.";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Лимит предоставления государственных гарантий и поручительств государства на соответствующий год формируется исходя из объемов расходов республиканского бюджета, затрат на обслуживание правительственного долга, затрат, связанных с выполнением обязательств по государственным гарантиям и поручительствам государства на планируемый финансовый год.";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октября2020 года № 682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лимита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 долга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лимитов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определения лимита правительственного долга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Lgov = Lgov1 + Bdef + (Dgov * E), где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Lgov – лимит правительственного долга на планируемый финансовый год, рассчитываемый в тенге;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Lgov1 – лимит правительственного долга на конец года, предшествующего планируемому финансовому году;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Bdef – общий объем финансирования дефицита республиканского бюджета за счет правительственного заимствования на внутреннем рынке в национальной валюте в планируемом финансовом году;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Dgov – общий объем финансирования дефицита республиканского бюджета за счет правительственного заимствования на внешнем рынке, приведенный с учетом кросс-курсов в долларах США, в планируемом финансовом году;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расчетный курс тенге к доллару США, предусмотренный в ходе разработки республиканского бюджета на планируемый финансовый год.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лимита правительственного долга на планируемый финансовый год должны соблюдаться следующие требования: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(ExGB * 0,15) - В2,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B1 – объем затрат на обслуживание правительственного долга на планируемый финансовый год;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ExGB – объем расходов республиканского бюджета на планируемый финансовый год;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B2 – объем затрат, связанных с выполнением обязательств по государственным гарантиям и поручительствам государства на планируемый финансовый год.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 № 682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лимита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 долга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лимитов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определения лимита предоставления государственных гарантий и поручительств государства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лимита предоставления государственных гарантий и поручительств государства должны соблюдаться следующие требования: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B2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(ExGB * 0,15) - В1,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В2 – объем затрат, связанных с выполнением обязательств по государственным гарантиям и поручительствам государства на планируемый финансовый год;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ExGB – объем расходов республиканского бюджета на планируемый финансовый год;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 – объем затрат на обслуживание правительственного долга на планируемый финансовый год.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