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285d" w14:textId="7612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2020 года № 647.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образования Акмолинской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"Областная специализированная школа-интернат № 3 для одаренных детей (с казахским языком обучения), город Кокшетау" управления образования Акмолинской области имя Абая;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"ІТ школа-лицей" отдела образования города Кокшетау имя аль-Фараби.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 города Степногорска Акмолинской области: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"Средняя школа № 1 имени Н. Островского" отдела образования города Степногорска в коммунальное государственное учреждение "Средняя школа № 1 имени Ыбырая Алтынсарина" отдела образования города Степногорска;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"Средняя школа № 2 имени А.М. Горького" отдела образования города Степногорска в коммунальное государственное учреждение "Средняя школа № 2 имени Ахмета Байтурсынулы" отдела образования города Степногорска;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"Средняя школа № 8 имени А.П. Гайдара" отдела образования города Степногорска в коммунальное государственное учреждение "Средняя школа № 8 имени Шокана Уалиханова" отдела образования города Степногорска;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"Средняя школа № 9 имени А. Косарева" отдела образования города Степногорска в коммунальное государственное учреждение "Средняя школа № 9 имени Каныша Сатпаева" отдела образования города Степногорска.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