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285d" w14:textId="7612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организаций образования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20 года № 6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рганизациям образования Акмол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Областная специализированная школа-интернат № 3 для одаренных детей (с казахским языком обучения), город Кокшетау" управления образования Акмолинской области имя Аба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ІТ школа-лицей" отдела образования города Кокшетау имя аль-Фараб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 города Степногорска Акмолинской област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Средняя школа № 1 имени Н. Островского" отдела образования города Степногорска в коммунальное государственное учреждение "Средняя школа № 1 имени Ыбырая Алтынсарина" отдела образования города Степногорск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Средняя школа № 2 имени А.М. Горького" отдела образования города Степногорска в коммунальное государственное учреждение "Средняя школа № 2 имени Ахмета Байтурсынулы" отдела образования города Степногорск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Средняя школа № 8 имени А.П. Гайдара" отдела образования города Степногорска в коммунальное государственное учреждение "Средняя школа № 8 имени Шокана Уалиханова" отдела образования города Степногорск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Средняя школа № 9 имени А. Косарева" отдела образования города Степногорска в коммунальное государственное учреждение "Средняя школа № 9 имени Каныша Сатпаева" отдела образования города Степногорск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