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951" w14:textId="8a4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2020 года № 642. Утратило силу постановлением Правительства Республики Казахстан от 23 ноября 2023 года № 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 (САПП Республики Казахстан, 2011 г., № 40, ст. 500)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квалификационные требования к научному руководителю и исследовательской группе, а также иные квалификационные требования, способствующие обеспечению результативности проектов грантового финансирования;";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абзацами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"Победители конкурса на грантовое финансирование после заключения договора представляют в уполномоченный орган или отраслевой уполномоченный орган бюджетные заявки.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 на прочие услуги и работы, приобретение материалов, приобретение оборудования и (или) программного обеспечения, научно-организационное сопровождение, расходы на аренду, эксплуатационные расходы оборудования и техники в составе бюджетной заявки представляются три ценовых предложения или прайс листы, за исключением расходов, где поставщиком, имеющим эксклюзивные либо авторские права на данный продукт, а также являющимся единственным лицом, реализующим товары и предоставляющим соответствующие работы, услуги, может являться субъект естественной монополии.";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ходе исполнения бюджета экономия средств грантового финансирования, образовавшаяся по итогам конкурса, может быть распределена соответствующими администраторами бюджетных программ на другие конкурсы в рамках объемов, утвержденных ВНТК. Средства распределяются на основании решения ННС между заявками на грантовое финансирование, расположенными в ранжированном списке ниже линии порога.";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экономии средств руководитель проекта перераспределяет средства в рамках одной статьи затрат либо перераспределяет средства между различными статьями затрат в рамках общего объема, утвержденного на календарный год. Не допускается увеличение финансирования, утвержденного ННС при одобрении проекта на служебные командировки за пределы Республики Казахстан и научно-организационное сопровождение.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вносит корректировки в методологию исследований без изменения цели, задач и ожидаемых конечных результатов, указанных в заявке и договоре по грантовому финансированию.";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По договорам, заключенным на срок 12 (двенадцать) месяцев, реализация которых переходит на следующий календарный год, а также на 2 (два), 3 (три) года, исполнители представляют в уполномоченный орган или отраслевой уполномоченный орган промежуточные отчеты о научной и (или) научно-технической деятельности не позднее 15 ноября текущего отчетного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представляют в уполномоченный орган или отраслевой уполномоченный орган итоговые отчеты о научной и (или) научно-технической деятельности не позднее 1 ноября текущего отчетного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Основанием для направления на проведение государственной научно-технической экспертизы и последующее рассмотрение национальным научным советом, Высшей научно-технической комиссией целевых научных, научно-технических программ вне конкурсных процедур является поручение Президента Республики Казахстан и (или) Премьер-Министра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56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квалификационные требования к научному руководителю и исследовательской группе, а также иные квалификационные требования, способствующие обеспечению результативности программ;";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абзацами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"Победители конкурса на программно-целевое финансирование после заключения договора представляют в уполномоченный орган или отраслевой уполномоченный орган бюджетные заявки.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 на прочие услуги и работы, приобретение материалов, приобретение оборудования и (или) программного обеспечения, научно-организационное сопровождение, расходы на аренду, эксплуатационные расходы оборудования и техники в составе бюджетной заявки представляются три ценовых предложения или прайс листы, за исключением расходов, где поставщиком, имеющим эксклюзивные либо авторские права на данный продукт, а также являющимся единственным лицом, реализующим товары и предоставляющим соответствующие работы, услуги, может являться субъект естественной монополии.";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абзацами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экономии средств руководитель программы перераспределяет средства в рамках одной статьи затрат либо перераспределяет средства между различными статьями затрат в рамках общего объема, утвержденного на календарный год. Не допускается увеличение финансирования, утвержденного ННС при одобрении проекта на служебные командировки за пределы Республики Казахстан и научно-организационное сопровождение.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вносит корректировки в методологию исследований без изменения цели, задач и ожидаемых конечных результатов, указанных в заявке и договоре по программно-целевому финансированию.";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на участие в конкурсе на грантовое финансирование научных и (или) научно-технических проектов: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"Аннотация"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Аннотация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 содержит краткое описание цели проекта, проблем, на исследование которой она направлена, основных подходов к проведению исследований, ожидаемых результатов, степени влияния результатов исследований на научно-технический потенциал и конкурентоспособность научных организаций и их коллективов, ученых, практической значимости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аннотации не должен превышать 600 слов.";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7 "Обоснование запрашиваемого финансирования" части 2 "Пояснительная записка" абзацы второй, четвертый, пятый, шестой, седьмой, восьмой, девятый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статье "Оплата труда" указываются расходы, подлежащие выплате в качестве вознаграждения за труд членам исследовательской группы проекта, включая постдокторантов, докторантов, магистрантов, а также лиц, осуществляющих финансово-экономическое и юридическое сопровождение, с учетом индивидуального подоходного налога и обязательного пенсионного взноса согласно таблице 3. В расчете также учитывается выплата отпускных, кроме выплат компенсационного и стимулирующего характера.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"Прочие услуги и работы" указываются расходы на услуги, приобретаемые исполнителем у субъектов предпринимательства, результат которых необходим для достижения цели проекта, в том 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семинарах, симпозиумах и другие согласно таблице 6 (по приобретаемым товарам, работам, услугам приложить не менее 1 (одного) ценового предложения и (или) прайс-листа). В случае, если зарубежные ученые, участвующие в реализации проекта, являются членами исследовательской группы, расходы на их участие отражаются в разделе "Оплата труда".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"Приобретение материалов" указываются все затраты на материалы, необходимые для достижения цели проекта,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приобретаемым товарам, работам, услугам приложить не менее 1 (одного) ценового предложения и (или) прайс-листа).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"Приобретение оборудования и (или) программного обеспечения" (для юридических лиц) указываются расходы на приобретение оборудования и программного обеспечения, необходимых для достижения цели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приобретаемым товарам, работам, услугам приложить не менее 1 (одного) ценового предложения и (или) прайс-листа).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статью "Научно-организационное сопровождение" включаются расходы (1) на патентование научных результатов, полученных в результате проекта, (2) публикацию результатов исследований, (3) приобретение аналитических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приобретаемым товарам, работам, услугам приложить не менее 1 (одного) ценового предложения и (или) прайс-листа).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"Расходы на аренду" указываются расходы на аренду помещений, оборудования и техники, необходимых для достижения цели проекта, при отсутствии соответствующих помещений у заявителя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приобретаемым товарам, работам, услугам приложить не менее 1 (одного) ценового предложения и (или) прайс-листа).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"Эксплуатационные расходы оборудования и техники" указываются расходы на коммунальные услуги, связанные с реализацией проекта, а также расходы на обслуживание помещений, оборудования и техники, непосредственно задействованных в проведении исследований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12</w:t>
      </w:r>
      <w:r>
        <w:rPr>
          <w:rFonts w:ascii="Times New Roman"/>
          <w:b w:val="false"/>
          <w:i w:val="false"/>
          <w:color w:val="000000"/>
          <w:sz w:val="28"/>
        </w:rPr>
        <w:t> (по приобретаемым товарам, работам, услугам приложить не менее 1 (одного) ценового предложения и (или) прайс-листа).";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"Оплата труда" части 3 "Расчет запрашиваемого финансирования"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на реализацию научной, научно-технической программы в рамках программно-целевого финансирования: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"Аннотация"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Аннотация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 содержит краткое описание цели программы, проблем, на исследование которой она направлена, основных подходов к проведению исследований, ожидаемых результатов, актуальности решаемых в результате исследований задач для целей социально-экономического развития в масштабах Республики Казахстан, указанных в государственных стратегических и программных документах, степени влияния результатов исследований на соответствующую отрасль экономики, сферу общественных отношений и (или) отрасль науки, практической значимости результатов исследований, то есть степени их готовности для коммерциализации или в ином качестве для решения актуальных задач социально-экономического и научно-технического развития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аннотации не должен превышать 800 слов.";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"Обоснование запрашиваемого финансирования" части 2 "Пояснительная записка" абзацы второй, четвертый, пятый, шестой, седьмой, восьмой, девятый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статье "Оплата труда" указываются расходы, подлежащие выплате в качестве вознаграждения за труд членам исследовательской группы программы, включая постдокторантов, докторантов, магистрантов, а также лиц, осуществляющих финансово-экономическое и юридическое сопровождение, с учетом индивидуального подоходного налога и обязательного пенсионного взноса согласно таблице 3. В расчете также учитывается выплата отпускных, кроме выплат компенсационного и стимулирующего характера.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"Прочие услуги и работы" указываются расходы на услуги, приобретаемые исполнителем у субъектов предпринимательства, результат которых необходим для достижения цели программы, в том 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семинарах, симпозиумах и другие согласно таблице 6 (по приобретаемым товарам, работам, услугам приложить не менее 1 (одного) ценового предложения и (или) прайс-листа). В случае, если зарубежные ученые, участвующие в реализации программы, являются членами исследовательской группы, расходы на их участие отражаются в разделе "Оплата труда".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"Приобретение материалов" указываются все затраты на материалы, необходимые для достижения цели программы,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согласно таблице 7 (по приобретаемым товарам, работам, услугам приложить не менее 1 (одного) ценового предложения и (или) прайс-листа).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"Приобретение оборудования и (или) программного обеспечения" (для юридических лиц) указываются расходы на приобретение оборудования и программного обеспечения, необходимых для достижения цели программы согласно таблице 8 (по приобретаемым товарам, работам, услугам приложить не менее 1 (одного) ценового предложения и (или) прайс-листа).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статью "Научно-организационное сопровождение" включаются расходы (1) на патентование научных результатов, полученных в результате программы, (2) публикацию результатов исследований (3) приобретение аналитических материалов согласно таблице 9 (по приобретаемым товарам, работам, услугам приложить не менее 1 (одного) ценового предложения и (или) прайс-листа).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"Расходы на аренду" указываются расходы на аренду помещений, оборудования и техники, необходимых для достижения цели программы, при отсутствии соответствующих помещений у заявителя согласно таблицам 10 и 11 (по приобретаемым товарам, работам, услугам приложить не менее 1 (одного) ценового предложения и (или) прайс-листа).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"Эксплуатационные расходы оборудования и техники" указываются расходы на коммунальные услуги, связанные с реализацией программы, а также расходы на обслуживание помещений, оборудования и техники, непосредственно задействованных в проведении исследований согласно таблице 12 (по приобретаемым товарам, работам, услугам приложить не менее 1 (одного) ценового предложения и (или) прайс-листа).".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642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 Оплата труда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(полная / не полная)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 в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(гр.3× гр.4× гр.5)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(полная / не полная)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 в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(гр.7× гр.8× гр.9)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исследовательской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персонал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(гр.1+ гр.2)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(гр.6+ гр.10+ гр.14)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(полная / не полная)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(гр.11× гр.12×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