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7e11" w14:textId="c767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2020 года № 641.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641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865 "Об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 (САПП Республики Казахстан, 2014 г., № 48, ст. 497):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Возмещение затрат за выпущенные материальные ценности государственного материального резерва в порядке разбронирования, а также расходов за организацию отправки материальных ценностей и командировочных расходов при доставке осуществляется в течение двадцати четырех месяцев со дня принятия решения о разбронировании материальных ценностей государственного материального резерва.".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(САПП Республики Казахстан, 2019 г., № 42-43, ст. 367):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Возмещение стоимости расходов транспортных организаций по перевозке гуманитарной помощи в товарной форме, а также расходов, связанных с отправкой и доставкой материальных ценностей,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утвержденными постановлением Правительства Республики Казахстан от 25 апреля 2015 года № 325 (далее – Правила использования резервов).".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