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7e11" w14:textId="c767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2020 года № 641.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641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865 "Об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 (САПП Республики Казахстан, 2014 г., № 48, ст. 497):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Возмещение затрат за выпущенные материальные ценности государственного материального резерва в порядке разбронирования, а также расходов за организацию отправки материальных ценностей и командировочных расходов при доставке осуществляется в течение двадцати четырех месяцев со дня принятия решения о разбронировании материальных ценностей государственного материального резерва.".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 743 "Об утверждении Правил оказания гуманитарной помощи" (САПП Республики Казахстан, 2019 г., № 42-43, ст. 367):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Возмещение стоимости расходов транспортных организаций по перевозке гуманитарной помощи в товарной форме, а также расходов, связанных с отправкой и доставкой материальных ценностей,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утвержденными постановлением Правительства Республики Казахстан от 25 апреля 2015 года № 325 (далее – Правила использования резервов).".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