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abd7" w14:textId="400a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2020 года № 554.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(САПП Республики Казахстан, 2013 г., № 33, ст. 503)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Типовых правилах: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Типовыми правилами.";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оказания социальной помощи";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для сверки, после чего подлинники документов возвращаются заявителю.";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31"/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от "__" ____ 20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Трудная жизненная ситуация, в связи с наступлением которой заявитель обратился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35"/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жилье, жилой кооператив, индивидуальный жилой дом 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 (или одного из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