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07db" w14:textId="f520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2020 года № 540.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540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2008 года № 515 "Об утверждении Технического регламента "Требования к безопасности пестицидов (ядохимикатов)" (САПП Республики Казахстан, 2008 г., № 28, ст. 268).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217 "Об утверждении перечня вредных организмов, борьба с которыми осуществляется за счет бюджетных средств, и Правил проведения мероприятий по борьбе с вредными организмами" (САПП Республики Казахстан, 2010 г., № 25-26, ст. 187).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2016 года № 736 "О внесении изменений и дополнений в некоторые решения Правительства Республики Казахстан" (САПП Республики Казахстан, 2016 г., № 59-60, ст. 385).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