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ae3a" w14:textId="c3ea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Соглашения о проведении совместных контрольных мероприятий по вопросам соблюдения порядка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августа 2020 года № 529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Соглашения о проведении совместных контрольных мероприятий по вопросам соблюдения порядка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Евразийского экономического союза.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проведении совместных контрольных мероприятий по вопросам соблюдения порядка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Евразийского экономического союза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Евразийского экономического союза, далее именуемые государствами-членами,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53 Протокола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(приложение № 5 к Договору о Евразийском экономическом союзе от 29 мая 2014 года) (далее - Протокол),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Договором о Евразийском экономическом союзе от 29 мая 2014 года, общепризнанными принципами и нормами международного права,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обеспечения полноты и своевременности поступления сумм ввозных таможенных пошлин (иных пошлин, налогов и сборов, имеющих эквивалентное действие) (далее - ввозные таможенные пошлины) в доход бюджетов государств-членов,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заявляя о своем намерении поддерживать взаимовыгодное сотрудничество,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Общие положения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Проверка соблюдения уполномоченными органами государств-членов положений Протокола осуществляется ежегодно высшими органами государственного финансового контроля государств-членов в рамках совместных контрольных мероприятий.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организации и проведении совместных контрольных мероприятий по вопросам соблюдения уполномоченными органами государств-членов положений Протокола высшие органы государственного финансового контроля государств-членов руководствуются настоящим Соглашением, а также законодательством своего государства.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Рабочим языком совместных контрольных мероприятий является русский язык.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и документы в рамках совместных контрольных мероприятий представляются на русском языке либо на государственном языке государства-члена (с приложением их перевода на русский язык).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Понятия, используемые в настоящем Соглашении, применяются в значениях, определенных Протоколом.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Цели совместных контрольных мероприятий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целями совместных контрольных мероприятий являются проверка и контроль: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зачисления подлежащих распределению сумм ввозных таможенных пошлин на единый счет уполномоченного органа государства-члена;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полноты и своевременности перечисления уполномоченными органами государств-членов сумм ввозных таможенных пошлин, подлежащих распределению между бюджетами государств-членов;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уполномоченными органами государств-членов установленных для каждого государства-члена нормативов распределения сумм ввозных таможенных пошлин.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Организация и проведение</w:t>
      </w:r>
      <w:r>
        <w:br/>
      </w:r>
      <w:r>
        <w:rPr>
          <w:rFonts w:ascii="Times New Roman"/>
          <w:b/>
          <w:i w:val="false"/>
          <w:color w:val="000000"/>
        </w:rPr>
        <w:t>совместных контрольных мероприятий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Совместные контрольные мероприятия проводятся в уполномоченном органе каждого государства-члена ежегодно и должны быть завершены на территориях всех государств-членов не позднее 1 сентября года, следующего за отчетным.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командирование представителей высшего органа государственного финансового контроля государства-члена для проведения совместных контрольных мероприятий осуществляются за счет средств бюджета этого государства-члена.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проведения совместного контрольного мероприятия составляется программа проведения совместного контрольного мероприятия (далее - программа).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на отчетный год разрабатывается высшим органом государственного финансового контроля государства-члена, осуществляющим в год проведения совместного контрольного мероприятия председательство в органах Евразийского экономического союза согласно пункту 4 статьи 8 Договора о Евразийском экономическом союзе от 29 мая 2014 года.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Программой устанавливаются предмет объекты совместного контрольного мероприятия, вопросы, решаемые в рамках такого мероприятия, сроки его проведения на объектах, состав совместной группы контроля из представителей высших органов государственного финансового контроля государств-членов (далее - совместная группа контроля), дата и место проведения совместного заседания коллегий (советов, уполномоченных лиц) высших органов государственного финансового контроля государств-членов (далее - совместная коллегия).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согласовывается высшими органами государственного финансового контроля государств-членов и утверждается их руководителями (уполномоченными ими лицами) не позднее 1 апреля года, следующего за отчетным.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Высшие органы государственного финансового контроля государств-членов, на территориях которых проводится совместное контрольное мероприятие, направляют уполномоченным органам своих государств программу с приложением документов, необходимых для организации и проведения указанного мероприятия.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Уполномоченные органы государств-членов обеспечивают членам совместной группы контроля надлежащие условия работы (организуют доступ на территорию уполномоченного органа, предоставляют отдельное помещение, оргтехнику, услуги связи) и оказывают содействие в проведении совместного контрольного мероприятия.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совместной группы контроля определяют необходимость и возможность осуществления тех или иных контрольных действий, приемов и способов получения информации и документов, проведения аналитических процедур, а также объем выборки данных, обеспечивающих сбор требуемых сведений и доказательств.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совместной группы контроля обязаны соблюдать законодательство государства пребывания, а также правила и процедуры проведения контрольных мероприятий, применяемые в этом государстве.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Уполномоченные органы государств-членов представляют членам совместной группы контроля информацию и документы, связанные с зачислением и распределением сумм ввозных таможенных пошлин, их перечислением в доход бюджетов государств-членов.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для проведения совместного контрольного мероприятия необходимо получение дополнительной информации и документов от центральных таможенных органов и национальных (центральных) банков государств-членов, высшим органом государственного финансового контроля государства-члена, на территории которого проводится совместное контрольное мероприятие, в такие центральные таможенные органы и национальные (центральные) банки государств-членов направляются запросы о представлении соответствующей информации и документов.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Запрашиваемые информация и документы либо пояснения (в случае невозможности представления запрашиваемых информации и документов) направляются высшему органу государственного финансового контроля государства-члена, на территории которого проводится совместное контрольное мероприятие, в сроки, указанные в запросе высшего органа государственного финансового контроля государства-члена.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Запрашиваемые документы представляются в виде копий на бумажном носителе и (или) в электронном виде.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Передача информации и документов, содержащих сведения, отнесенные к государственной или иной охраняемой законом тайне, на бумажном носителе и (или) в электронном виде осуществляется в соответствии с законодательством государства-члена, на территории которого проводится совместное контрольное мероприятие.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сведения не могут быть использованы без письменного согласия представившего такие сведения уполномоченного органа, центрального таможенного органа или национального (центрального) банка в иных целях, чем те, для которых они запрашивались и были представлены. Ответственность за разглашение таких сведений определяется в соответствии с законодательством государства, гражданином которого является лицо, разгласившее данные сведения, и международными договорами, применимыми в отношениях между государствами-членами.</w:t>
      </w:r>
    </w:p>
    <w:bookmarkEnd w:id="36"/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Оформление результатов проведения</w:t>
      </w:r>
      <w:r>
        <w:br/>
      </w:r>
      <w:r>
        <w:rPr>
          <w:rFonts w:ascii="Times New Roman"/>
          <w:b/>
          <w:i w:val="false"/>
          <w:color w:val="000000"/>
        </w:rPr>
        <w:t>совместного контрольного мероприятия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результатам проведения совместного контрольного мероприятия формируются следующие документы: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акты о результатах проведения совместного контрольного мероприятия по проверке уполномоченных органов государств-членов (далее - акты проверки);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письменные возражения уполномоченных органов государств-членов (при наличии);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сводный отчет о результатах проведения совместного контрольного мероприятия (далее - сводный отчет).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Результаты проведения совместного контрольного мероприятия по проверке уполномоченного органа государства-члена оформляются актом проверки.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акта проверки определяется руководителями (уполномоченными ими лицами) высших органов государственного финансового контроля государств-членов.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проверки составляется по одному экземпляру для уполномоченного органа государства-члена и для высшего органа государственного финансового контроля каждого государства-члена, подписывается членами совместной группы контроля и руководителем (уполномоченным им лицом) уполномоченного органа государства-члена.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(уполномоченному им лицу) уполномоченного органа государства-члена, в отношении которого проводится совместное контрольное мероприятие, для ознакомления с актом проверки предоставляется до 3 рабочих дней со дня представления экземпляра акта проверки.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возражений по акту проверки руководитель (уполномоченное им лицо) уполномоченного органа государства-члена подписывает его с оговоркой о наличии возражений. Письменные возражения с приложением необходимой информации и документов в течение 10 рабочих дней с даты подписания акта проверки направляются высшему органу государственного финансового контроля государства-члена, на территории которого проводилось совместное контрольное мероприятие, и учитываются при подготовке сводного отчета.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по результатам проведения совместного контрольного мероприятия документов, содержащих сведения, отнесенные к государственной или иной охраняемой законом тайне, осуществляется высшими органами государственного финансового контроля государств-членов в соответствии с законодательством государства-члена, на территории которого проводится совместное контрольное мероприятие.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итогам проведения совместного контрольного мероприятия высший орган государственного финансового контроля государства-члена, указанный в абзаце втором пункта 2 статьи 3 настоящего Соглашения, не позднее 1 ноября года, следующего за отчетным, формирует проект сводного отчета, в который включаются факты, изложенные в актах проверки, результаты анализа информации и документов, в том числе полученных по запросам высших органов государственного финансового контроля государств-членов, и рассмотрения письменных возражений уполномоченных органов государств-членов (при наличии), выводы и предложения по устранению выявленных нарушений.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Высший орган государственного финансового контроля государства-члена, указанный в абзаце втором пункта 2 статьи 3 настоящего Соглашения, не позднее чем за 15 рабочих дней до даты проведения заседания совместной коллегии направляет в Евразийскую экономическую комиссию приглашение для участия ее представителей в этом заседании (с указанием вопросов, планируемых к рассмотрению).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Высшие органы государственного финансового контроля государств-членов не позднее чем за 15 рабочих дней до даты проведения заседания совместной коллегии направляют в уполномоченные органы, центральные таможенные органы, национальные (центральные) банки своих государств приглашения для участия их представителей в заседании совместной коллегии (с указанием вопросов, планируемых к рассмотрению) в пределах компетенции каждого уполномоченного органа, центрального таможенного органа, национального (центрального) банка.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Сводный отчет подписывается руководителями (уполномоченными ими лицами) высших органов государственного финансового контроля государств-членов на заседании совместной коллегии.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совместной коллегии проводится высшим органом государственного финансового контроля государства-члена, указанным в абзаце втором пункта 2 статьи 3 настоящего Соглашения, не позднее 31 декабря года, следующего за отчетным.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высших органов государственного финансового контроля государств-членов заседание совместной коллегии может проводиться в режиме видео-конференц-связи с последующим обменом подписываемыми итоговыми документами.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Сводный отчет в течение 10 рабочих дней с даты его подписания направляется: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высшими органами государственного финансового контроля государств-членов - правительствам своих государств;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высшим органом государственного финансового контроля государства-члена, указанным в абзаце втором пункта 2 статьи 3 настоящего Соглашения, - в Евразийскую экономическую комиссию.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решению совместной коллегии сводный отчет в части, подлежащей опубликованию в информационно-телекоммуникационной сети "Интернет", размещается высшими органами государственного финансового контроля государств-членов на своих официальных сайтах и направляется в Евразийскую экономическую комиссию для опубликования на официальном сайте Евразийского экономического союза.</w:t>
      </w:r>
    </w:p>
    <w:bookmarkEnd w:id="57"/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Механизм устранения выявленных нарушений и реализации предложений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Правительство государства-члена в течение 10 рабочих дней с даты получения сводного отчета направляет его для исполнения в государственные органы своего государства, указанные в сводном отчете.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государства-члена обязаны устранить выявленные нарушения, принять меры по обеспечению реализации указанных в сводном отчете предложений и проинформировать об этом правительство и высший орган государственного финансового контроля своего государства в соответствии со сроками, установленными в сводном отчете.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нарушений при зачислении в бюджет государства-члена сумм ввозных таможенных пошлин, подлежащих распределению в бюджеты государств-членов, осуществляется в соответствии с законодательством этого государства.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Высший орган государственного финансового контроля государства-члена в течение 10 рабочих дней с даты получения информации от государственных органов своего государства информирует высшие органы государственного финансового контроля других государств-членов и Евразийскую экономическую комиссию об итогах устранения выявленных нарушений и реализации предложений.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об устранении нарушений и реализации предложений, указанных в сводном отчете, отражается в сводном отчете за следующий отчетный год.</w:t>
      </w:r>
    </w:p>
    <w:bookmarkEnd w:id="63"/>
    <w:bookmarkStart w:name="z6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Заключительные положения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Споры, связанные с применением настоящего Соглашения, разрешаются в порядке, определенном Договором о Евразийском экономическом союзе от 29 мая 2014 года.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взаимному согласию государств-членов в настоящее Соглашение могут вноситься изменения и дополнения, которые оформляются отдельными протоколами, вступающими в силу в соответствии с пунктом 3 настоящей статьи.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Соглашение вступает в силу по истечении 10 календарных дней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Соглашения в силу.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Соглашение является международным договором, заключенным в рамках Евразийского экономического союза, и входит в право Евразийского экономического союза.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__________"___ " ________ 202__ года в одном подлинном экземпляре на русском языке.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