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19cd" w14:textId="8dc1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2020 года № 503.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случаях, когда заимствование местными исполнительными органами областей, городов республиканского значения, столицы осуществляется в виде получения бюджетных кредитов из республиканского бюджета и выпуска местными исполнительными органами городов республиканского значения, столицы государственных ценных бумаг для обращения на внутреннем рынке для финансирования дефицита бюджета города республиканского значения, столицы, а также в виде выпуска местными исполнительными органами областей, городов республиканского значения,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программ, финансирования в установленном порядке отдельных мероприятий по содействию занятости, определенных в период действия чрезвычайного положения: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 долга формируется с учетом представленных в срок до 15 августа года, предшествующего планируемому, местным исполнительным органом области, города республиканского значения, столицы по согласованию с центральными уполномоченными органами по исполнению бюджета, по делам архитектуры, градостроительства и строительства и в области труда, занятости, социальной защиты населения расчетов заимствования и возможности самостоятельно обслуживать и погашать свои долги в планируемом финансовом году;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лимита осуществляется исходя из прогноза бюджетных программ развития, учтенного при расчете трансфертов общего характера, на планируемый трехлетний период местного исполнительного органа области, города республиканского значения, столицы с учетом поправочных коэффициентов и суммы, необходимой для финансирования в установленном порядке отдельных мероприятий по содействию занятости, определенных в период действия чрезвычайного положения.";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503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лимитов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определения лимитов долга местных исполнительных органов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Лимит долга местных исполнительных органов областей, городов республиканского значения, столицы на планируемый период определяется согласно следующей формуле: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= Dlg + BdefLg + Ss – Plg, где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– лимит долга местного исполнительного органа области, города республиканского значения, столицы в планируемом финансовом году;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Dlg – долг местного исполнительного органа области, города республиканского значения, столицы на начало планируемого финансового года;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BdefLg – бюджетные кредиты из республиканского бюджета, предоставляемые в планируемом финансовом году для реализации определенных целей в соответствии с бюджетным законодательством;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 – объем государственных ценных бумаг, предполагаемых к выпуску местным исполнительным органом области, города республиканского значения, столицы в планируемом финансовом году;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Plg – объем средств местного исполнительного органа области, города республиканского значения, столицы, направляемых на погашение долга в планируемом финансовом году.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Определяемый лимит долга должен соответствовать следующему требованию: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&lt; Bd*k+E, где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Bd – прогноз бюджетных программ развития, учтенного при расчете трансфертов общего характера на планируемый трехлетний период;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местного исполнительного органа области, города республиканского значения, столицы (k=0,8 для регионов, получающих бюджетные субвенции из республиканского бюджета; k=1 для регионов, перечисляющих бюджетные изъятия в республиканский бюджет);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сумма, необходимая для финансирования в установленном порядке отдельных мероприятий по содействию занятости, определенных в период действия чрезвычайного положения.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