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39e8" w14:textId="db23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469.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утвержденный указанным постановлением, изложить в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 № 519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национальных научных советов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научный совет по направлению науки "Рациональное использование водных ресурсов, животного и растительного мира, экология".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научный совет по направлению науки "Геология, добыча и переработка минерального и углеводородного сырья, новые материалы, технологии, безопасные изделия и конструкции".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научный совет по направлению науки "Энергетика и машиностроение".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научный совет по направлению науки "Информационные, коммуникационные и космические технологии".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научный совет по направлению науки "Научные исследования в области естественных наук".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научный совет по направлению науки "Наука о жизни и здоровье".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научный совет по направлению науки "Исследования в области образования и науки".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научный совет по направлению науки "Исследования в области социальных и гуманитарных наук".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научный совет по направлению науки "Устойчивое развитие агропромышленного комплекса и безопасность сельскохозяйственной продукции".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научный совет по направлению науки "Национальная безопасность и оборона".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