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9837" w14:textId="f5f9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2020 года № 465.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утверждение совместно с центральным уполномоченным органом по исполнению бюджета перечня социально значимых инвестиционных проектов и (или) инвестиционных программ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уполномоченной организации по осуществлению импорта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и других субъектов квазигосударственного сектора, по которым одним из источников погашения негосударственного займа под государственную гарантию являются выплаты (платежи) из республиканского и местных бюджетов, для реализации инвестиционных проектов;";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разработка совместно с центральным уполномоченным органом по управлению государственным имуществом порядка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порядка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 и оценка их реализации,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совместно с центральным уполномоченным органом по управлению государственным имуществом порядка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"144) разработка предложений по реализации мер, направленных на формирование системы подготовки, переподготовки и повышения квалификации кадров в области малого предпринимательства, а также их реализация;";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221)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"248-2) направление уведомления в экспертные советы и Национальную палату предпринимателей Республики Казахстан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"254) создание условий для участия малого и среднего предпринимательства в реализации документов Системы государственного планирования Республики Казахстан в сфере инновационного, инвестиционного и индустриального развития;";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"257) утверждение методик по проведению анализа состояния конкуренции на товарном рынке с определением критериев взаимозаменяемости товаров, доступности их приобретения, а также границ товарного рынка, в отношении финансовых организаций – по согласованию с уполномоченным органом по регулированию, контролю и надзору финансового рынка и финансовых организаций;";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257-6)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"257-6) утверждение методики оценки экономической концентрации на финансовых рынках по согласованию с уполномоченным органом по регулированию, контролю и надзору финансового рынка и финансовых организаций;";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"317) определение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"324) согласование правил ведения государственного электронного реестра разрешений и уведомлений;";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339-21) изложить в следующей редакции: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"339-21) формирование перечня инвестиционных проектов и (или) инвестиционных программ, предлагаемых к финансированию за счет средств негосударственных займов под государственные гарантии на соответствующий период;";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339-72)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"339-72) разработка правил согласования объемов внешних займов квазигосударственного сектора;".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