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a3f2" w14:textId="3f6a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2020 года № 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года, совершенный  в Москве 25 октября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390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сотрудничестве государств-участников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сотрудничестве государств-участников Содружества Независимых Государств в борьбе  с незаконным оборотом наркотических средств, психотропных веществ и прекурсоров от 30 ноября 2000 года (далее – Соглашение), далее именуемые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совершенствованию сотрудничества в области борьбы с незаконным оборотом наркотических средств, психотропных веществ, их аналогов, производных, а также прекурсоров и психоактивных веществ,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18 Соглашения,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статьей 1.1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1.1 Используемые термины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список наркотиков и прекурсоров (далее – национальный список) – перечень подлежащих контролю наркотиков и прекурсоров, объединенных в определенные списки на основе соответствующих международных конвенций и законодательства государства-участника СНГ;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наркотические средства – вещества синтетического или природного (естественного) происхождения, препараты, растения, классифицированные как таковые в соответствующих международных конвенциях и/или включенные в национальные списки, оборот которых запрещен или ограничен и подлежит контролю на территории государства-участника СНГ;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психотропные вещества – вещества синтетического или природного (естественного) происхождения, препараты, а равно любые природные материалы, классифицированные как таковые в соответствующих международных конвенциях и/или включенные в национальные списки, оборот которых запрещен или ограничен и подлежит контролю на территории государства-участника СНГ;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– смесь веществ в любом физическом состоянии, содержащая одно или несколько наркотических средств и/или психотропных веществ, включенных в национальный список;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прекурсоры наркотиков (далее – прекурсоры) – вещества, используемые при производстве, изготовлении и переработке наркотиков, включенные  в национальные списки, оборот которых запрещен или ограничен и подлежит контролю на территории государства-участника СНГ;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наркотиков (далее – аналоги) – запрещенные для оборота вещества, не классифицированные как наркотические средства или психотропные вещества и прекурсоры в соответствующих международных конвенциях и не включенные в национальные списки, химическая структура  и свойства которых сходны с химической структурой и свойствами наркотиков, психоактивное действие которых они воспроизводят;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производные наркотиков (далее – производные) – вещества синтетического или естественного происхождения, которые не включены самостоятельными позициями в национальные списки, химическая структура которых образована заменой (формальным замещением) одного или нескольких атомов водорода, галогенов и/или гидроксильных групп  в химической структуре соответствующего наркотического средства или психотропного вещества на иные одновалентные и/или двухвалентные атомы или заместители (за исключением гидроксильной и карбоксильной групп), суммарное количество атомов углерода в которых не должно превышать количества атомов углерода в исходной химической структуре соответствующего наркотического средства или психотропного вещества.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одно и то же вещество может быть отнесено к производным нескольких наркотических средств или психотропных веществ, оно признается производным наркотического средства или психотропного вещества, изменение химической структуры которого требует введения наименьшего количества заместителей и/или атомов;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потенциально опасные психоактивные вещества (далее – психоактивные вещества) – вещества синтетического  или естественного происхождения, вызывающие у человека состояние наркотического или иного токсического опьянения, опасного для жизни  и здоровья, в отношении которых не установлены санитарно-эпидемиологические требования либо меры контроля за их оборотом;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наркотиков и прекурсоров – оборот наркотиков и прекурсоров, осуществляемый в нарушение законодательства  государства-участника СНГ;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наркомания – заболевание, обусловленное зависимостью от наркотиков;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наркомании – совокупность мероприятий политического, правового, социального, культурного, медицинского, экономического, педагогического и иного характера, направленных на выявление, предупреждение и устранение причин и условий распространения наркомании".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статье 4: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Абзац второй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"обмен оперативной, статистической, научно-методической и иной информацией о состоянии преступности в указанной сфере; информацией для пополнения единого банка данных о транснациональных преступных группах и их лидерах, причастных к незаконному обороту наркотиков и прекурсоров, аналогов, производных, психоактивных веществ, включающей в том числе сведения 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национальных списках;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реестрах (перечнях, списках) психоактивных веществ, аналогов и производных, запрещенных к обороту в соответствии с национальным законодательством;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наименованиях, химической структуре и формулах выявленных психоактивных веществ, аналогов и производных;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готовящихся или совершенных преступлениях, связанных с незаконным оборотом наркотиков и прекурсоров на территории одного  или нескольких государств-участников СНГ;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лицах, задержанных за незаконный оборот наркотиков в особо крупных размерах в соответствии с национальным законодательством, в случае обеспечения Сторонами конфиденциальности таких сведений или на основании международного договора;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применяемых способах сокрытия и незаконного перемещения наркотиков через государственные границы государств-участников СНГ, в том числе транзитом в третьи страны;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новых видах наркотиков и прекурсоров, аналогов, производных, психоактивных веществ, способах и технологиях их изготовления, используемых при этом веществах;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организованных преступных группах и лицах, использующих трансграничные каналы для перемещения наркотиков;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обороте прекурсоров в целях выявления их возможного использования для незаконного производства наркотиков;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современных средствах и методах обнаружения наркотиков;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практике законодательного регулирования вопросов, связанных с борьбой с незаконным оборотом наркотиков и прекурсоров, противодействием наркомании;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взаимодействии с государственными и негосударственными органами (организациями) по вопросам профилактики наркомании;".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После абзаца четвертого дополнить абзацами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совместных следственно-оперативных групп в целях раскрытия и расследования преступлений транснационального характера, связанных с незаконным оборотом наркотиков и прекурсоров;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согласованных и/или совместных межведомственных, профилактических и оперативно-розыскных мероприятий, специальных операций в целях: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выявления, пресечения каналов транспортировки наркотиков через государственные границы государств-участников СНГ, а также выявления лиц, связанных с их незаконным оборотом;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пресечения использования банковских, коммерческих и других структур для легализации (отмывания) доходов, полученных от незаконного оборота наркотиков и прекурсоров;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ликвидации подпольных (нелегальных) лабораторий по производству наркотиков;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уничтожения незаконных посевов наркосодержащих культур, а также популяций дикорастущих наркосодержащих растений;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пресечения использования возможностей сети Интернет  для распространения наркотиков;".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Абзацы пятый – одиннадцатый считать соответственно абзацами седьмым – тринадцатым.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любого государства-участника Соглашения путем передачи депозитарию документа о присоединении.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настоящий Протокол вступает в силу по истечении 30 дней с даты получения депозитарием документа  о присоединении.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октября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