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4f43" w14:textId="4ab4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20 года № 3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ному обществу "Фонд национального благосостояния "Самрук-Қазына" (по согласованию) в установленном законодательством Республики Казахстан порядке обеспечить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ирование восстановления поврежденных объектов Мактааральского района Туркестанской области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иных мер, вытекающих из настоящего постановления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