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1655d" w14:textId="36165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мая 2020 года № 308.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2020 года № 308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762 "Об утверждении форм, Правил и сроков формирования реестра требований кредиторов" (САПП Республики Казахстан, 2014 г., № 45, ст. 442).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2015 года № 726 "О внесении изменений и дополнения в постановление Правительства Республики Казахстан от 2 июля 2014 года № 762 "Об утверждении форм, Правил и сроков формирования реестра требований кредиторов" (САПП Республики Казахстан, 2015 г., № 47-48, ст. 374).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июня 2017 года № 334 "О внесении изменений и дополнений в постановление Правительства Республики Казахстан от 2 июля 2014 года № 762 "Об утверждении форм, Правил и сроков формирования реестра требований кредиторов" (САПП Республики Казахстан, 2017 г., № 20, ст. 162).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ноября 2018 года № 705 "О внесении изменений в постановление Правительства Республики Казахстан от 2 июля 2014 года № 762 "Об утверждении форм, Правил и сроков формирования реестра требований кредиторов" (САПП Республики Казахстан, 2018 г., № 62, ст. 348).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