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900" w14:textId="819b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2020 года № 289. Срок действия постановления - до 1 октября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01.10.2020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(САПП Республики Казахстан 2015 г., № 27-28, ст. 168)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случаях возникновения на территории Республики Казахстан чрезвычайных ситуаций социального, природного и техногенного характера, а также проведения мероприятий по обеспечению правового режима чрезвычайного положения, центральный уполномоченный орган в области соответствующего вида чрезвычайной ситуации в соответствии с законодательством представляет на рассмотрение в центральный уполномоченный орган по исполнению бюджета ходатайство о выделении денег из резервов Правительства Республики Казахстан с соответствующими обоснованиями и расчетами. При этом возникшая чрезвычайная ситуация социального, природного и техногенного характера должна иметь региональный или глобальный масштаб, либо местный масштаб, если в результате аварии, бедствия или катастрофы зона чрезвычайной ситуации охватывает территории одного городского населенного пункта с численностью более 15000 человек, либо 5 сельских населенных пунктов с общей численностью более 6000 человек с нарушением условий жизнедеятельности населения.".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прекращает свое действие с 1 октября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