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cdf71" w14:textId="7ccdf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24 августа 2017 года № 502 "Об утверждении Правил разработки проекта республиканского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2020 года № 230. Утратило силу постановлением Правительства Республики Казахстан от 23 мая 2025 года № 359.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23.05.2025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августа 2017 года № 502 "Об утверждении Правил разработки проекта республиканского бюджета" (САПП Республики Казахстан, 2017 г., № 36-37-38, ст. 250)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проекта республиканского бюджета,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 пояснительной записке прилагается перечень бюджетных инвестиций, в том числе направленных на реализацию проектов государственно-частного партнерства, в разрезе государственных программ.".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