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08ce" w14:textId="48c0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2020 года № 225.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225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Общий объем финансирования Национальным Банком Республики Казахстан банков второго уровня (далее – БВУ) и АО "Аграрная кредитная корпорация" (далее – АКК) в 2018 – 2020 годах для поддержки субъектов частного предпринимательства (далее – СЧП), осуществляющих деятельность в обрабатывающей промышленности и агропромышленном комплексе, составит до 1 трлн. тенге.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предоставления средств БВУ и АКК: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за счет собственных средств и средств, находящихся в его управлении, будет осуществлено приобретение облигаций БВУ и АКК на сумму до 1 трлн. тенге со сроком погашения до 10 лет по ставкам вознаграждения до 11 % годовых.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и АКК вправе досрочно погасить выпущенные им облигации на условиях, определяемых проспектом выпуска (условия выпуска облигаций) и согласованных с Национальным Банком Республики Казахстан.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на каждый БВУ не должен превышать 70 млрд. тенге. В случае неиспользования лимита частично либо полностью БВУ неиспользованный лимит может быть перераспределен среди заинтересованных БВУ.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облигаций АКК осуществляется без учета лимита.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Привлеченные и собственные средства БВУ и АКК должны быть направлены на финансирование приоритетных проектов по следующим направлениям: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до 200 млрд.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в агропромышленном комплексе до 500 млрд.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 до 300 млрд.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по финансированию приоритетных проектов по производству и переработке в агропромышленном комплексе наряду с БВУ является АКК. Наряду с прямым кредитованием АКК имеет право фондировать кредитные товарищества для последующего кредитования сельхозтоваропроизводителей.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проектов, направленных на проведение весенне-полевых работ по производству в агропромышленном комплексе, будет направлено не более 100 млрд. тенге.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 кредитование проектов, реализуемых субъектами малого и среднего бизнеса (далее – МСБ), будет направлено не менее 200 млрд. тенге. В этих целях каждый БВУ и АКК обеспечит финансирование проектов МСБ в размере не менее 20 % от общего объема выданных кредитов на условиях, установленных настоящим Механизмом кредитования приоритетных проектов (далее – Механизм).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предоставлять займы под проекты СЧП за счет собственных средств, а также выпускать облигации для обеспечения либо восстановления фондирования для займов СЧП.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авансового фондирования период освоения средств, полученных от размещения облигаций, не должен превышать 12 месяцев с даты их поступления на счет БВУ и АКК.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 СЧП, осуществляющих деятельность в обрабатывающей промышленности и агропромышленном комплексе, на цели инвестирования и пополнения оборотных средств. Допускается пополнение оборотных средств на возобновляемой основе.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цели пополнения оборотных средств БВУ и АКК вправе направить не более 50 % от выдаваемых кредитных средств в рамках одного проекта заемщика. Данное ограничение не распространяется на финансирование проектов по производству и переработке в агропромышленном комплексе, которое осуществляется за счет собственных средств БВУ и АКК, а также проектов, направленных на проведение весенне-полевых работ по производству в агропромышленном комплексе вне зависимости от источника финансирования кредита. При этом, проекты, направленные на проведение весенне-полевых работ по производству в агропромышленном комплексе, финансируются на срок не более 1 года.";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изложить в следующей редакции: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наступления обстоятельств, ухудшающих положения СЧП, последние вправе получить льготный период/отсрочку по выплате несубсидируемой части ставки вознаграждения и/или погашению основного долга по кредиту на срок не более половины продолжительности срока кредита. При этом, наступление таких обстоятельств должно подтверждаться соответствующими решениями Главы государства и Правительства Республики Казахстан и/или документами уполномоченных органов.";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части седьмой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предприниматели/субъекты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СЧП, учрежденные в рамках договора о государственно-частном партнерстве), а также СЧП, форма собственности которых оформлена как частное учреждение, и некоммерческие организации.";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проведение весенне-полевых работ: сохранение/увеличение рабочих мест и сохранение уровня индекса физического объема.";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и часть вторую пункта 7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"Субсидирование осуществляется за счет средств, выделяемых на реализацию мероприятий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постановлением Правительства Республики Казахстан от 24 декабря 2019 года № 968, и настоящего Механизма.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субсидирования ставки вознаграждения по выдаваемым БВУ и АКК кредитам СЧП осуществляется из средств республиканского бюджета.";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Условия гарантирования проектов СЧП: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с номинальной ставкой вознаграждения, не превышающей 15 % годовых. Размер гарантии в рамках одного проекта заемщика не может превышать: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от суммы кредита до 3 млрд. тенге включительно;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по кредитам свыше 3 млрд. тенге до 5 млрд. тенге включительно.";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Условия, порядок и механизм субсидирования, а также мониторинг реализуемых проектов по производству и переработке в агропромышленном комплексе регламентируются Правилами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утвержденными приказом Заместителя Премьер-Министра Республики Казахстан – Министра сельского хозяйства Республики Казахстан от 26 октября 2018 года № 436 (далее – Правила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техники) (зарегистрирован в реестре государственной регистрации нормативных правовых актов за № 17741).";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приоритетных проектов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долгосрочной тенговой ликвидности, утвержденной указанным постановлением: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3, порядковые строки 5 и 9, аббревиатуру "МИР" заменить аббревиатурой "МИИР";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 расшифровка аббревиатур: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"МИР – Министерство по инвестициям и развитию Республики Казахстан" изложить в следующей редакции: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 – Министерство индустрии и инфраструктурного развития Республики Казахстан".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2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кредитования приоритетных проектов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группы товаров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Общий классификатор видов экономической деятельности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продуктов и товаров на выходе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тушах/тушках, или поделенного на части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Забой домашней птицы на скотобойне, обработка или расфасовка мяса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мяса, поделенного на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сушеного, засоленного или копченого мяса, готовые рулеты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колбасы, салями, кровяной колбасы, выдержанной сухой колбасы, сервелата, болонской копченой колбасы, головы, рулетов, вареной ветчины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хранение рыбы, ракообразных и моллюсков: заморозка, глубокая заморозка, сушка, обработка, копчение, засол, консервирование и т.д.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рыбы, ракообразных и моллюсков: филе рыбы, икры, искусственной икры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рыбных продуктов для употребления в пищу людьми или для кормления животных, производство муки и растворимых веществ из рыбы и прочих водных видов животных, непригодных для употребления в пищу людьми, деятельность судов, направленную на переработку и хранение рыбы, переработку морских водорослей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морской воде, включая разведение аквариумных рыб, производство икры моллюсков (устриц, мидий и т.д.), омаров, креветок, мальков рыб и их ручную обработку, выращивание красных водорослей и прочих съедобных водорослей, разведение ракообразных, двустворчатых моллюсков, прочих моллюсков и других водных видов животных в морской воде, аквакультуру в морской воде, аквакультуру в соленой воде в резервуарах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Инкубаторные станции по разведению морских видов рыбы, теплые морские фермы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пресной воде, включая разведение пресноводных аквариумных видов рыб, разведение пресноводных ракообразных, двустворчатых моллюсков, прочих моллюсков и других видов водных животных, работу инкубаторных станций (пресноводных)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лягушек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Рыбная ловля на коммерческой основе во внутренних водах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Отлов ракообразных и моллюсков в пресных водах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Отлов морских видов животных в пресных водах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пресноводных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свежего натурального пастеризованного, стерилизованного, гомогенизированного и/или ультра очищенного молока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сметаны из свежего цельного, пастеризованного, стерилизованного и гомогенизированного молока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сухого молока или сгущенного молока, молока или сливок в твердой форме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кефира, сливок, сыворотки, казеина или лактозы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 и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шоколада и шоколадных конфет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сахарных конфет: карамели, какао, нуги, помадки, белого шоколада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жевательной резинки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орехов в шоколаде, цукатов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конфет, подушечек, пастилок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крахмала из риса, картофеля, кукурузы, пшеницы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клейковины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сухих бобовых зерен, кореньев или стеблей, или съедобных орехов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зерновых продуктов питания, таких как сухие завтраки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мучных смесей и готовых мучных смесей и теста для хлеба, тортов, пирожных, пирогов и бисквитов, печенья или блинов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пшеничных хлопьев, ржаных, овсяных, кукурузных или прочих зерновых хлопьев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круп из пшеницы, ржи, овса, кукурузы, гречихи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обрушенного, молотого, полированного, шлифованного, глазированного, пропаренного 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хлеба; производство свежих мучных кондитерских изделий, тортов и пирожных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хлебопекарных продуктов: хлеба, булочек и рулетов, мучных кондитерских изделий, тортов, пирожных, пирогов и бисквитов, фруктовых пирожных, блинов, вафель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сухарей, печенья и прочих сухих хлебопекарных продуктов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мучных кондитерских изделий и тортов, пирожных, пирогов и бисквитов, предназначенных для длительного 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таких изделий как печенье, крекеры, крендели и т.д., соленых и сладких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макарон, лапши и (или) лапши и полуфабрикатов из них (быстрого приготовления)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консервированных или замороженных продуктов из теста, в т.ч. макаронных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приготовленных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мясных блюд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рыбных блюд, включая рыбный фарш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блюд из овощей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замороженной пиццы или пиццы, подготовленной для хранения иными способами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 (или) овощей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концентратов из свежих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питания, состоящих в основном из фруктов или овощей, за исключением готовых блюд в замороженном или консервированном виде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фруктов, орехов или овощей: заморозка, сушка, пропитывание в масле или уксусе, консервирование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столового желе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Обжаривание орехов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пасты и прочих продуктов питания из орехов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Консервирование фруктов, орехов или овощей: заморозка, сушка, пропитывание в масле или уксусе, консервирование в герметичной таре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КРС, МРС, лошадей, птиц и свиней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 (за исключением риса), бобовых культур и масличных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масличных семян, таких как: соевые бобы, земляной орех, семена хлопка, клещевина обыкновенная, семена льна, семена горчицы, семена масличной нуги, семена рапса, семена сафлора красильного, семена кунжута, семена подсолнуха, прочие масличные семена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зерновых культур, таких как: пшеница, кукуруза, сорго, ячмень, рожь, овес, просо, прочие зерновые культуры, в том числе для формирования семенного фонда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в том числе томаты, лук репчатый, лук-шалот, чеснок, лук-порей и прочие луковичные овощи, капуста кочанная, капуста цветная, кольраби, капуста листовая и аналогичные съедобные овощи, картофель, морковь, репа, сельдерей корневой, редис и прочие аналогичные съедобные корнеплоды, перец, огурцы и корнишоны, сахарная и столовая свекла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семян овощей, картофеля, сахарной свеклы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бахчевых, в том числе арбуз, дыня и тыква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грибов и трюфелей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хлопка, льна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хлопка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брюквы, кормовой свеклы, кормовой зелени, клевера, люцерны, эспарцета, кормовой кукурузы и прочих трав, кормовой капусты и простых кормовых продуктов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(за исключением семян сахарной свеклы) и семян кормовых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виноград и столовые сорты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плодов: яблоки, абрикосы, вишня и черешня, персики и гладкие персики, груши и айва, слива и терн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 и орехов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ягод: черники/голубики, смородины, крыжовника, киви, малины, клубники/земляники, прочих видов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плодов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съедобных орехов: миндаля, кешью, каштанов, фундука/лесного ореха, фисташек, грецкого ореха, прочих видов орехов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кустарников: плодов рожкового дерева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молочных пород скота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сырого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выращивание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верблюдовых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овец и коз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сырого молока овец и коз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шерсти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шкурок ягнят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 и поросят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Поросята, свиньи, мясо свинины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инкубационных яиц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и размножение домашней птицы: кур, индюков, уток, гусей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производство меда и пчелиного воска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сельскохозяйственной деятельности после сбора урожая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 подвергнутое кардо-, или гребнечесанию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Масло-жировая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растительного неочищенного масла: соевого, подсолнечного, хлопкового, сафлорового, рапсового, горчичного, льняного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очищенного растительного масла: соевого, подсолнечного, хлопкового, рапсового, горчичного, льняного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растительного масла: перегонка, кипячение, дегидрация, гидрогенизация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маргарина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смесей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специй, соусов и приправ: майонеза, горчичной муки и мучки, горчицы и т.д.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уксуса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соли для засолки продуктов, например, йодированной соли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яичных продуктов, яичного альбумина, яичного порошка и меланжа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меда и карамели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скоропортящихся готовых продуктов питания, таких как сандвичи, свежая пицца (полуфабрикат)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активных биологических добавок и прочих продуктов питания, не включенных в другие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фаршей из мяса, рыбы, ракообразных или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молочных продуктов и сыров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концентратов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природной минеральной воды и прочих минеральных вод в бутылках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безалкогольных напитков: безалкогольных ароматизированных и/или подслащенных напитков: лимонада, оранжада, колы, фруктовых напитков, тоников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с/х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оптово-распределительных центров по хранению и реализации продовольственной продукции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овоще- и фруктохранилищ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ОДЕЖДА И АКСЕССУАРЫ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 и аксессуары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или трикотажных изделий и прочих готовых изделий, таких как: пуловеры, свитера, кардиганы, вязаные кофты, жилеты и подобные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верхней одежды для мужчин, женщин и детей: пальто, костюмов, жакетов, брюк, юбок, шляп и шапок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верхней одежды, изготовленных из тканых, вязаных или трикотажных тканей, не тканых, за исключением верхней одежды из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 и ночного белья из тканых, вязаных или трикотажных тканей, кружев для женщин, мужчин и детей: рубашек, футболок, кальсонов, шорт, пижам, ночных сорочек, платьев, блуз, нижних юбок, комбинаций, бюстгальтеров, корсетов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чулочных изделий, включая носки, трико и колготки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текстильных и кожаных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хлопчатобумажной ткани, включая смешанную, искусственную или синтетическую пряжу (полипропилен), волокна хлопкового, подвергнутого кардо-, или гребнечесанию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тканых материалов, таких как синель, махровая ткань, марля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шерстяной ткани, включая смешанную, искусственную или синтетическую пряжу (полипропилен)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шелковой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тканей из льна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тканей, например, из китайской крапивы, джута, лыка и специальной пряжи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тканей из стекловолокна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карбонидных и арамидных ниток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меха ткацким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хлопчатобумажного волокна, хлопковой пряжи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и производство пряжи из шерсти для ткацкой и швейной промышленности, для продажи и дальнейшей переработки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пряжи льняного типа для ткацкой и швейной промышленности, для продажи и дальнейшей переработки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прочих текстильных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шнурков, шнуров и плетение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шпагата, канатов, веревок и тросов из текстильных волокон, лент и аналогичных материалов, с пропиткой и без пропитки, с покрытием, защищенных или не защищенных оболочкой из резины или пластмассы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сетей из шпагата, канатов и веревок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веревок и сетного полотна: рыболовных сетей, предохранительных сеток на судах, защитных средств, используемых при разгрузочных работах, строп, веревок или тросов с металлическими кольцами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Дубление, окрашивание и выделка шкур и кожи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замши, нубука, гладкой или металлизированной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принадлежности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обуви из любых материалов любыми способами, включая формовку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кожаных и резиновых частей обуви: наружных и внутренних частей, подошв, каблуков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ИЗДЕЛИЯ ДЛЯ ДОМА И ОФИСА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органических поверхностно-активных препаратов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бумаги, салфеток, покрытых или пропитанных моющими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глицерина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мыла, за исключением косметического мыла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поверхностно-активных препаратов: стиральных порошков в твердой или жидкой форме и прочих моющих средств, препаратов для мытья посуды, ароматизирующих и смягчающих средств для добавления при стирке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очищающих и полирующих средств: освежителей воздуха, искусственного воска, средств по уходу за кожаными изделиями, полиролей для мебели и деревянных поверхностей, полиролей для стеклянной и металлической поверхностей, чистящих паст и порошков, включая салфетки, покрытые или пропитанные подобными средствами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покрытий, включающих ковры, паласы и половики, напольные покрытия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войлочных покрытий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 иные изделия для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любых текстильных материалов, включая вязаные или трикотажные ткани: шерстяных одеял, включая пледы, постельного, столового, туалетного или кухонного белья, стеганых, пуховых одеял, пуфиков, подушек, спальных мешков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предметов меблировки: штор, занавесок, постельных покрывал, кухонных полотенец, тряпок для мытья посуды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трикотажного полотна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переработка вязаных или трикотажных тканей: ворсистых, сетчатых и тюлевых тканей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изделия хозяйственной принадлежности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продукции из природной или синтетической резины, не вулканизированной, вулканизированной резины или резины повышенной прочности: резиновых пластин, листов, полос, валиков, и т.д.; камер для шин, труб и шлангов; резиновых конвейерных или трансмиссионных ремней; одежды из эластика (цельной, без швов); резиновых подметок и прочих резиновых частей для обуви; резиновых ниток и шнуров; резиновой пряжи и тканей; резиновых ободов, гарнитур и печати; резиновых изделий, включающих надувные резиновые матрасы, надувные шары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щеток и кистей из резины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труб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расчесок и гребней из твердой резины, заколок для волос, бигудей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ремонтных материалов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прорезиненных текстильных тканей, где резина служит основным материалом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плавательных матрасов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плавательных шапочек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нырятельных костюмов из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изделий для упаковки товаров: пластиковых пакетов, мешков, емкостей, коробок, ящиков, бутылей, бутылок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мебельной фурнитуры, офисных или школьных принадлежностей, предметов одежды (пуговицы, молнии), кухонных и туалетных принадлежностей, скатертей, пластиковых головных уборов (каски) и прочих изделий из 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бутылок, емкостей из стекла или хрусталя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стаканов, фужеров, рюмок, бокалов, чашек, бытовых изделий из стекла или хрусталя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стульев, мебели для сидения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офисов, студий, гостиниц, ресторанов и общественных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стульев и сидений для театров, кинотеатров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скамей, табуретов и прочих лабораторных сидений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диванов, диванов-кроватей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садовых стульев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спальни, зала,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тумб для швейных машин, телевизоров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тонкой однослойной фанеры для использования в производстве клееной фанеры и прочих изделий: полированных, окрашенных, покрытых, пропитанных, улучшенных и укрепленных (при помощи бумаги или ткани)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клееной фанеры, однослойной фанеры и подобных ламинированных деревянных листовых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досок и прочих листовых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волокнистых листовых материалов средней плотности и прочих волокнистых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декоративных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клееных ламинированных деревянных изделий, ламинированной однослойной фанеры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матрасов: матрасов с пружинами или набитых; матрасов, содержащих материалы, поддерживающие упругость; не обтянутых резиновых или пластиковых матрасов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подставок для матрасов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контроля температуры для отопительных систем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 биметаллических термометров для измерения температуры жидкостей (за исключением медицинских)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водомеров, газомеров, счетчиков электроэнергии)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водомеров и счетных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детекторов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оборудования, основанного на альфа-, бета-, гамма-излучении, рентгеновском и прочем радиационном облучении, используемого в промышленных, медицинских, диагностических, исследовательских, научных и подобных целях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томографов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получения магниторезонансного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ультразвукового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электрокардиографов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электромедицинского эндоскопического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лазерного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кардиостимуляторов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слуховых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облучением продуктов питания и молочных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бытовых электроприборов: электрических водонагревателей, переносных электрообогревателей, электропечей, электронагревателей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элементов: элементов батареи, содержащих диоксид марганца, ртути, серебра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 такие как разделители, корпуса, колпаки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свинцово-кислотных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никелекадмиевых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никелеметаллогидридных батарей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с жидким электролитом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газоразрядных, флуоресцентных, ультрафиолетовых, инфракрасных и т.д. ламп накаливания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ламп для борьбы с насекомыми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потолочных осветительных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люстр, светильников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настольных ламп (в т.ч. осветительных приборов)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гирлянд для новогодних 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электрокаминов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ручных электрических фонарей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фонарей (например, карбидных, электрических, газовых, газолиновых, керосиновых)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прожекторов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уличных осветительных приборов (кроме светофоров)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осветительного оборудования для транспортных средств (например, для автомобилей, самолетов, судов, лодок)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неэлектрического 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бытовые и декоративные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изделий из фарфора и фаянса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керамической столовой посуды и прочих бытовых или туалетных изделий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статуэток и прочих декоративных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СТРОИТЕЛЬНЫЕ 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изделий: пластиковых дверей, окон, рам, ставней, жалюзи, направляющих планок, емкостей, пластиковых покрытий, облицовок для стен и потолков в виде рулонов, плиток, пластин или прочих форм, напольных покрытий, пластиковых предметов гигиены, таких как ванны, душевые кабины, раковины, унитазы, водосливные бачки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эластичных покрытий, таких как винил, линолеум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полипропилена и полистирола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эмалей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красящих веществ и колеров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эмалей, лаков, покрывающих составов и подобных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типографской краски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растворителей, готовых растворителей красок и лаков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клеев и готовых клеящих составов, включая резиновый клей и готовые клеящие составы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листового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усиленного или многослойного плоского стекла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зеркал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многослойных изолирующих предметов из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огнеупорного раствора, бетона и т.д.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керамических изделий: теплоизоляционных керамических изделий из кремниевого порошка; огнеупорного кирпича, блоков и напольных покрытий и т.д.; реторт, тигелей, муфелей, форсунок, патрубков, курительных трубок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изделий, содержащих магнезит, доломит или хромит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огнеупорных керамических изделий или стеновой плитки, мозаики и т.д.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огнеупорных керамических тротуарных плит и брусчатки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не огнеупорных материалов: керамической плитки, черепицы, колпаков над дымовой трубой, труб, изолирующих материалов и т.д.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напольной плитки из терракоты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бетона, цемента или искусственного камня для использования в строительных целях: напольных покрытий, плиток для мощения, кирпича, плит, труб, столбов и т.д.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железобетонных и бетонных конструкций для строительства или гражданского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блоков, панелей из бетона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силикатного кирпича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растительного сырья (древесной шерсти, соломы, тростника, камыша), смешанного с цементом, гипсом или другими минеральными связующими материалами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 с волокнами целлюлозы или аналогичных материалов: гофрированных листов (шифера), прочих листов, панелей, черепицы, труб, трубок, резервуаров, чанов, моек, раковин, сосудов, мебели, оконных коробок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гипса, цемента или искусственного камня: скульптур, фурнитуры, барельефов, ваз, цветочных горшков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изолирующих материалов на минеральной основе: шлаковаты и подобной минеральной ваты; слоистого вермикулита, вспученной глины и подобных изолирующих тепломатериалов или звукоизолирующих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конструкций, таких как: дорожные знаки, дорожные металлические барьеры, изделия из металлопроката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конструкций и изделий из алюминия и алюминиевых 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металлических конструкций (конструкций для доменных печей, подъема и установки оборудования и т.д.)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дверей, окон и рам, ставен и ворот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материалы, за исключением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гипса строительного (гипс кальцинированный или сульфат кальция)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штукатурки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формовка и обработка камня для использования в строительных целях, на кладбищах, автодорогах, для покрытия крыш и т.д.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фурнитуры из камня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удобрений: азотных или азотосодержащих, фосфорных или калийных удобрений; мочевины, природных фосфатов и природных калийных солей из сырой нефти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грунта для выращивания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инсектицидов/средств от насекомых, родентицидов, фунгицидов, гербицидов, акарицидов, молюстицидов, биоцидов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продуктов, регулирующих рост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дезинфицирующих средств (для сельскохозяйственных целей и прочего использования)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агрохимических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элементов (за исключением промышленных газов и основных металлов)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неорганических кислот, за исключением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щелочи, щелока и прочих неорганических веществ, за исключением аммония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неорганических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Обжиг железного колчедана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дистиллированной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дубильных веществ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биоэтанола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углеводородов ациклических, насыщенных и ненасыщенных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углеводородов циклических, насыщенных и ненасыщенных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бутиловых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амиловых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органических химических веществ: моно- и поликарбоновых кислот, включая уксусную кислоту; прочих соединений с кислородсодержащими функциональными группами, включая альдегиды, кетоны, хиноны и соединения с двумя и более кислородсодержащими группами; синтетического глицерина, азотно-функциональных органических соединений, включая амины; прочих органических соединений, включая продукты, полученные путем перегонки древесины (например, древесный уголь)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синтетических ароматических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Перегонка каменноугольной смолы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моторного топлива: газолина, керосина и т.д.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топлива: облегченного, среднего и тяжелого горючего, очищенных газов, таких как этан, пропан, бутан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смазочных масел или смазок, включая выпуск продукции из отходов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для нефтехимической промышленности и для строительства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видов продукции: уайт-спирита, вазелина, твердого парафина, петролатума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нефтебрикетов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торфа и производство торфяных 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и производство угольных 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 и производство брикетов лигнита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твердых бытовых и промышленных отходов (то есть, мусорных отходов) в местах накопления, мусорных контейнерах, передвижных мусорных контейнерах, баках, емкостях и т.д. и смешанных реверсируемых материалов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реверсируемых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из мусорных урн в 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строительных отходов и отходов разложения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строительного мусора, такого как, кисти и прочий строительный мусор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отходов от выпуска текстильных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вывозу отходов к местам переработки для неопасных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бумажные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отбеленной, не полностью отбеленной и неотбеленной целлюлозы, древесной массы механическим, химическим (с растворением или без растворения) или полухимическим способом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хлопковой целлюлозы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чернил и типографской краски и производство древесной массы и целлюлозы из макулатуры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гофрированной бумаги или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гофрированного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твердого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емкостей из бумаги и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мешков, сумок и пакетов из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офисных регистров с файлами и подобных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 бытового и санитарно- гигиенического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продукции для использования в целях личной гигиены и набивки из целлюлозной ваты: бумажных салфеток, носовых платков, полотенец, салфеток, туалетной бумаги, гигиенических полотенец и тампонов, детских пеленок и подгузников, бумажных стаканчиков, тарелок и подносов, картонной и бумажной тары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материалов для набивки и набивных гигиенических полотенец, тампонов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заклепок и подобной продукции без резьбы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изделий, изготавливаемых на винторезном станке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болтов, винтов, гаек, муфт и прочей продукции с резьбой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консервных банок для пищевых продуктов, туб, коробок, ящиков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крышек и других изделий для укупоривания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открытых секций в процессе холодной формовки на вальцах или методом фальцовки на прессе из плоскокатаных изделий из стали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формованных или фальцованных рифленых листов и сэндвич-панелей из стали холодным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железных чушек, болванок и чушек зеркального чугуна, блоков или прочих первичных форм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ферросплавов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железосодержащих изделий прямым восстановлением железных и прочих пористых железосодержащих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чистого железа путем электролиза или в результате прочих химических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гранулированного железа и железного порошка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чушек или прочих первичных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изделий-полуфабрикатов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и холоднокатаных плоскокатаных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прутьев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полых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пакетированных листов и изделий с открытыми сварными швами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материалов (сборных рельс)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прокатки, горячим прессованием или прочими способами, включающими горячую обработку для изготовления полуфабрикатов, таких как горячекатаный прут, чушки или непрерывное литье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свыше 406,4 мм или менее, произведенным холодным способом из плоских горячекатаных изделий и сваренных в длину или по спирали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406,4 мм или менее с поперечным сечением,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полос, сваренных в длину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внешним диаметром 406,4 мм или менее, из катаных,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стального плоского фланца и фланцев с хомутами путем обработки плоских горячекатаных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гарнитуры для стыковой сварки, такой как коленчатый патрубок и путем штамповки горячекатаных бесшовных труб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резьбой и прочие трубы или гарнитура из стали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 и электропроводки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проводов и кабелей с токоведущими жилами из алюминия и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 и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 (за исключением двигателей внутреннего сгорания)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распределительных электротрансформаторов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трансформаторов аргонной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флюоресцирующих бареттеров (то есть, трансформаторов)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трансформаторных подстанций для распределения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передающих и распределительных регуляторов электрического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генераторов (за исключением зарядки аккумуляторной батареи для двигателей внутреннего сгорания)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генераторных агрегатов (за исключением задающего блока генераторной установки)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Наматывающее устройство для якоря на плавучих рыбозаводах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выключателей электропитания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сетевых фильтров для электросети (для производственно-распределительной цепочки)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контрольных панелей для распределения электрического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реле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кабеля для электрических распределительных щитов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электродетонаторов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в электроэнергетической системе (за исключением пусковых кнопок, выключателей, соленоидов, тумблеров)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гидравлических и пневматических компонентов (включая гидравлические помпы для гидравлических моторов, гидравлические и пневматические цилиндры, клапаны, шланги и гарнитуру)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пневматического оборудования для очистки сжатого воздуха для использования в пневматических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гидравлических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трансмиссионного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объемной гидропередачи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кранов и вентилей, включая регулирующие клапаны и водозаборные краны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умывальных кранов и вентилей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и вентилей для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косилок, включая газонокосилки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самозарядных или с автоматической выгрузкой трейлеров или полуприцепов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техники для подготовки почвы, посева или внесения удобрений: плугов, распределителей удобрений, посевных агрегатов/сеялок, борон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сбора и молотьбы: уборочных машин, молотилок, сортировщиков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распрыскивания для использования в сельскохозяйственных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для очищения, сортировки или обработки яиц, фруктов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подъемных кранов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лифтов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различных частей и принадлежностей автомобилей: тормозов, коробок передач, мостов, ходовых колес, амортизаторов подвески, радиаторов, глушителей, выхлопных труб, каталитических преобразователей, узлов сцеплений, рулевых колес, рулевых колонок, коробок рулевого механизма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для кузовов автомобилей: ремней и подушек безопасности, дверей, бамперов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 и других моторных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автотранспортных средств: пожарных машин, машин скорой помощи, машин для уборки улиц и дорог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для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шасси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специализированных комплектующих для железнодорожных или трамвайных локомотивов или подвижных составов: валов, осей, шпинделей, колес, тормозов и комплектующих для них; рычагов, муфт и соединяющих устройств, буферов и комплектующих; амортизаторов; оснований фургонов и локомотивов; кузовов и т.д.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рельсовых тележек и локомотивов для горнодобывающей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механического и электромеханического сигнального оборудования, оборудования для контроля безопасности и управления движением на железнодорожных, трамвайных, внутренних водных путях, автотрассах, парковках, летных полях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железнодорожных вагонов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Велосипеды, коляски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моторизированных велосипедов и прочих подобных транспортных средств, включая трехколесные велосипеды, тандемы, детские велосипеды и трехколесные велосипеды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велосипедов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со вспомогательным мотором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игрушек, предназначенных для катания на них, включая пластиковые велосипеды и трехколесные велосипеды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 с мотором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инвалидных колясок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детских колясок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фармакологических препаратов, используемых для производства медикаментов: антибиотиков, основных витаминов, салициловой и O-ацетилсалициловой кислот и т.д.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химически чистого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эндокринных препаратов из животного сырья (переработка желез и производство экстрактов из желез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медикаментов: иммунной сыворотки и т.д.; вакцин; различных медикаментов, включая гомеопатические препараты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химической контрацептивной продукции для наружного применения и гормональных контрацептивов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диагностических препаратов, включая тесты на беременность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диагностических препаратов для выявления радиоактивных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биологических фармацевтических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перевязочных материалов, таких как вата, марля, марлевые повязки, бандажи и т.д.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сжатых тканей, включая ткани с нетканой липкой основой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пропитанных, окрашенных, прорезиненных и покрытых пластиком 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металлизированной пряжи, резиновых нитей и текстильных веревок, текстильной пряжи или пропитанных, окрашенных, прорезиненных и покрытых пластиком шнуров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резиновой ткани из высокопрочного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плащевой ткани, ткани для пожарных рукавов/шлангов, сетчатой ткани, эластичной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культивированного жемчуга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и полудрагоценных камней в стадии обработки, включая промышленную обработку камней и синтетических и обработанных драгоценных и полудрагоценных камней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бриллиантов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драгоценностей из драгоценных металлов и основных металлов с покрытием из драгоценных металлов или драгоценных и полудрагоценных камней, или комбинаций из драгоценных металлов и драгоценных или полудрагоценных камней или прочих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ювелирных изделий из драгоценных металлов или основных металлов с покрытием из ценных металлов: столовой посуды, мелкой и плоской посуды, глубокой посуды, туалетных принадлежностей, офисных или настольных изделий, изделий для ритуального использования в религиозных службах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технических и лабораторных принадлежностей из драгоценных металлов (за исключением инструментов и запасных частей): тиглей, шпателей, анодов с гальванопокрытием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металлических браслетов для наручных часов, ремешков, браслетов и табакерок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Гравировка драгоценных персональных и не драгоценных изделий из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и ортопедических приспособлений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салфеток, стерильных простыней и бинтов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пластин и винтов для фиксации 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зубных протезов, мостов и т.д., изготовленных в зуботехнических лабораториях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ортопедических приспособлений и протезов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глазных протезов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офтальмологических изделий, очков для коррекции зрения, солнцезащитных очков, линз для очков, контактных линз, защитных очков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других видах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студенческих и школьных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учреждений дошкольного,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мест размещения (гостиницы, санатории, отели класса люкс, мотели)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и прочие периоды краткосрочного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(детские или прочие дома отдыха, квартиры и бунгало для приезжих, коттеджи и домики без предоставления услуг по уборке или приготовлению пищи, молодежные туристские лагеря, горные турбазы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(кемпинги, трейлерные парки, развлекательные городки, охотничьи или рыболовные угодья, помещения и принадлежности для автомобильного отдыха)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санаторно-курортных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горнолыжных курортов, управление конвейерами, канатными дорогами, горнолыжными подъемниками и канатными подъемниками, если они не входят в систему городских и междугородних транспортных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ремонт медицинских учреждений и (или) оснащение медицинских учреждений необходимым медицинским оборудованием (компьютерный томограф, магнитно-резонансный томограф, УЗИ аппарат, кардиомонитор, аппарат ИВЛ неонатальный, аппарат ИВЛ, аппарат искусственного кровообращения, ангиографическая система и др.)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 транзитных терминалов, сухих портов, складских помещений</w:t>
            </w:r>
          </w:p>
        </w:tc>
      </w:tr>
    </w:tbl>
    <w:bookmarkStart w:name="z5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Финансируются проекты в сфере туризма, реализуемые на побережье озера Алаколь (Восточно-Казахстанская область, Алматинская область),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в Имантау-Шалкарской курортной зоне (Северо-Казахстанская область), в Алматинском горном кластере (Талгарский, Енбекшиказахский, Уйгурский, Райымбекский, Карасайский, Нарынкольский районы Алматинской области).</w:t>
      </w:r>
    </w:p>
    <w:bookmarkEnd w:id="133"/>
    <w:bookmarkStart w:name="z5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**Приграничные с Китайской Народной Республикой и Республикой Узбекистан территории Республики Казахстан.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58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переработке в агропромышленном комплексе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61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производству в агропромышленном комплексе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6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обрабатывающей промышленности и услугам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Куда: финансовое агентство____________________________</w:t>
      </w:r>
    </w:p>
    <w:bookmarkEnd w:id="139"/>
    <w:bookmarkStart w:name="z8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 ______________________ (далее – предприниматель)</w:t>
      </w:r>
    </w:p>
    <w:bookmarkEnd w:id="140"/>
    <w:bookmarkStart w:name="z83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№ 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наценки на товар и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арендного платежа,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составляющего доход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 финансировании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банками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</w:t>
      </w:r>
    </w:p>
    <w:bookmarkEnd w:id="142"/>
    <w:bookmarkStart w:name="z8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наценки на товар и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арендного платежа,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составляющего доход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при финансировании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банками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82" w:id="144"/>
      <w:r>
        <w:rPr>
          <w:rFonts w:ascii="Times New Roman"/>
          <w:b w:val="false"/>
          <w:i w:val="false"/>
          <w:color w:val="000000"/>
          <w:sz w:val="28"/>
        </w:rPr>
        <w:t>
      Куда: финансовое агентство 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кого _________________________ (далее – предприниматель)</w:t>
      </w:r>
    </w:p>
    <w:bookmarkStart w:name="z8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№_______________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купонного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облигациям, выпущенным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92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заявках предпринимателей в рамках Государственной программы поддержки и развития бизнеса "Дорожная карта бизнеса 2025"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 "Дорожная карта бизнеса-2025"</w:t>
            </w:r>
          </w:p>
        </w:tc>
      </w:tr>
    </w:tbl>
    <w:bookmarkStart w:name="z92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гарантирования по кредитам в рамках проектов по переработке в агропромышленном комплексе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98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гарантирования по кредитам в рамках проектов по обрабатывающей промышленности и услугам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