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2ba1" w14:textId="8ed2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2020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юридических лиц, государственные пакеты акций (доли участия в уставных капиталах) которых передаются в оплату размещаемых акций Фонда, согласно приложению 1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и дополнения, которые вносятся в некоторые решения Правительства Республики Казахстан, согласно приложению 2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и условия выплаты вознаграждений независимым директорам Фонда согласно приложению 3 к настоящему постановлению (с грифом "для служебного пользования").";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Избрать Совет директоров Фонда в составе согласно приложению 4 к настоящему постановлению.";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пунктом 8-1 следующего содержания: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Определить срок полномочий Совета директоров Фонда с 1 января 2020 года по 31 декабря 2023 года.";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правый верхний угол перечня юридических лиц, государственные пакеты акций (доли участия в уставных капиталах) которых передаются в оплату размещаемых акций акционерного общества "Фонд национального благосостояния "Самрук-Қазына", прилагаемого к указанному постановлению изложить в следующей редакции: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2008 года № 962";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правый верхний угол изменений и дополнений, которые вносятся в некоторые решения Правительства Республики Казахстан, прилагаемых к указанному постановлению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2008 года № 962";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приложении 2 к указанному постановлению "Состав Совета директоров акционерного общества "Фонд национального благосостояния "Самрук-Қазына":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2008 года № 962";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"Даленов Руслан Ерболатович – Министр национальной экономики Республики Казахстан,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Есимов Ахметжан Смагулович – председатель правления акционерного общества "Фонд национального благосостояния "Самрук-Қазына"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руководитель центрального уполномоченного органа по государственному планированию – представитель единственного акционера акционерного общества "Фонд национального благосостояния "Самрук-Қазына",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"Самрук-Қазына";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приложение 3 "Размер и условия выплаты вознаграждений независимых директоров акционерного общества "Фонд национального благосостояния "Самрук-Қазына" к указанному постановлению изложить в редакции согласно приложению к настоящему постановлению (для служебного пользования).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года, за исключением пунктов 2 и 3 приложения к настоящему постановлению, которые вводятся в действие с 6 декабря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