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4537" w14:textId="ffb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октября 2019 года № 758 "О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2019 года № 758 "О создании специальной экономической зоны "Qyzyljar"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"Qyzyljar",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"Qyzyljar" (далее – СЭЗ "Qyzyljar") расположена в пределах территориальной границы города Петропавловска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"Qyzyljar" является неотъемлемой частью территории Республики Казахстан и составляет 197,3 гектара.";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 Qyzyljar"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"Qyzyljar"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 "Qyzyljar" (далее - СЭЗ "Qyzyljar") находится в границах города Петропавловска на 4-х свободных площадках в виде "субзон" (субзона № 1 - 15 га, субзона № 2 - 7,3 га, субзона № 3 - 160 га, субзона № 4 - 15 га). Общая площадь СЭЗ "Qyzyljar" - 197,3 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ул. Парковая. Площадь – 15 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ул. Нефтепроводная. Площадь – 7,3 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ул. Промышленная, ТЭЦ 2. Площадь – 160 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Шығыс. Площадь – 15 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